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C89D5" w14:textId="59172A88" w:rsidR="00E92609" w:rsidRPr="007A5E33" w:rsidRDefault="007A5E33" w:rsidP="00E92609">
      <w:pPr>
        <w:pStyle w:val="Heading1"/>
        <w:bidi/>
        <w:rPr>
          <w:rtl/>
        </w:rPr>
      </w:pPr>
      <w:r>
        <w:rPr>
          <w:rFonts w:hint="cs"/>
          <w:rtl/>
        </w:rPr>
        <w:t>تاثیر تغییرشکل هسته</w:t>
      </w:r>
      <w:r>
        <w:rPr>
          <w:rtl/>
        </w:rPr>
        <w:softHyphen/>
      </w:r>
      <w:r>
        <w:rPr>
          <w:rFonts w:hint="cs"/>
          <w:rtl/>
        </w:rPr>
        <w:t>ای و افت و خیزهای گرمایی بر ویژگی</w:t>
      </w:r>
      <w:r>
        <w:rPr>
          <w:rtl/>
        </w:rPr>
        <w:softHyphen/>
      </w:r>
      <w:r>
        <w:rPr>
          <w:rFonts w:hint="cs"/>
          <w:rtl/>
        </w:rPr>
        <w:t xml:space="preserve">های ترمودینامیکی هسته </w:t>
      </w:r>
      <w:r>
        <w:rPr>
          <w:vertAlign w:val="superscript"/>
        </w:rPr>
        <w:t>184</w:t>
      </w:r>
      <w:r>
        <w:t>Re</w:t>
      </w:r>
    </w:p>
    <w:p w14:paraId="41609DA0" w14:textId="77777777" w:rsidR="00E92609" w:rsidRDefault="00E92609" w:rsidP="00E92609">
      <w:pPr>
        <w:pStyle w:val="Heading1"/>
        <w:bidi/>
        <w:rPr>
          <w:sz w:val="20"/>
          <w:szCs w:val="20"/>
          <w:rtl/>
        </w:rPr>
      </w:pPr>
    </w:p>
    <w:p w14:paraId="328BD685" w14:textId="77777777" w:rsidR="00E92609" w:rsidRDefault="00E92609" w:rsidP="00E92609">
      <w:pPr>
        <w:rPr>
          <w:rtl/>
        </w:rPr>
      </w:pPr>
    </w:p>
    <w:p w14:paraId="39B18C86" w14:textId="1B66EA8D" w:rsidR="00E92609" w:rsidRDefault="007A5E33" w:rsidP="007A5E33">
      <w:pPr>
        <w:pStyle w:val="Heading1"/>
        <w:bidi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شهاب</w:t>
      </w:r>
      <w:r w:rsidR="00E92609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افروخته</w:t>
      </w:r>
      <w:r w:rsidR="00E92609">
        <w:rPr>
          <w:rFonts w:hint="cs"/>
          <w:sz w:val="20"/>
          <w:szCs w:val="20"/>
          <w:vertAlign w:val="superscript"/>
          <w:rtl/>
        </w:rPr>
        <w:t>1</w:t>
      </w:r>
      <w:r w:rsidR="00E92609">
        <w:rPr>
          <w:rFonts w:hint="cs"/>
          <w:sz w:val="20"/>
          <w:szCs w:val="20"/>
          <w:rtl/>
        </w:rPr>
        <w:t xml:space="preserve">، </w:t>
      </w:r>
      <w:r>
        <w:rPr>
          <w:rFonts w:hint="cs"/>
          <w:sz w:val="20"/>
          <w:szCs w:val="20"/>
          <w:rtl/>
        </w:rPr>
        <w:t>زهره کارگر</w:t>
      </w:r>
      <w:r w:rsidR="00E92609">
        <w:rPr>
          <w:rFonts w:hint="cs"/>
          <w:sz w:val="20"/>
          <w:szCs w:val="20"/>
          <w:vertAlign w:val="superscript"/>
          <w:rtl/>
        </w:rPr>
        <w:t>2</w:t>
      </w:r>
    </w:p>
    <w:p w14:paraId="6B68D335" w14:textId="77777777" w:rsidR="00E92609" w:rsidRDefault="00E92609" w:rsidP="00E92609">
      <w:pPr>
        <w:bidi w:val="0"/>
        <w:jc w:val="center"/>
        <w:rPr>
          <w:sz w:val="20"/>
          <w:szCs w:val="20"/>
          <w:rtl/>
        </w:rPr>
      </w:pPr>
    </w:p>
    <w:p w14:paraId="2F7B92FD" w14:textId="69E6658B" w:rsidR="00E92609" w:rsidRDefault="00E92609" w:rsidP="00450A6C">
      <w:pPr>
        <w:pStyle w:val="Heading1"/>
        <w:bidi/>
        <w:rPr>
          <w:b w:val="0"/>
          <w:bCs w:val="0"/>
          <w:sz w:val="20"/>
          <w:szCs w:val="20"/>
          <w:rtl/>
        </w:rPr>
      </w:pPr>
      <w:r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450A6C">
        <w:rPr>
          <w:rFonts w:hint="cs"/>
          <w:b w:val="0"/>
          <w:bCs w:val="0"/>
          <w:sz w:val="20"/>
          <w:szCs w:val="20"/>
          <w:rtl/>
        </w:rPr>
        <w:t>دانشجوی دکتری فیزیک هسته</w:t>
      </w:r>
      <w:r w:rsidR="00450A6C">
        <w:rPr>
          <w:b w:val="0"/>
          <w:bCs w:val="0"/>
          <w:sz w:val="20"/>
          <w:szCs w:val="20"/>
          <w:rtl/>
        </w:rPr>
        <w:softHyphen/>
      </w:r>
      <w:r w:rsidR="00450A6C">
        <w:rPr>
          <w:rFonts w:hint="cs"/>
          <w:b w:val="0"/>
          <w:bCs w:val="0"/>
          <w:sz w:val="20"/>
          <w:szCs w:val="20"/>
          <w:rtl/>
        </w:rPr>
        <w:t xml:space="preserve">ای، دانشگاه شیراز، شیراز، </w:t>
      </w:r>
      <w:r w:rsidR="00450A6C">
        <w:rPr>
          <w:b w:val="0"/>
          <w:bCs w:val="0"/>
          <w:sz w:val="20"/>
          <w:szCs w:val="20"/>
        </w:rPr>
        <w:t>sh.afroukhte@hafez.shirazu.ac.ir</w:t>
      </w:r>
    </w:p>
    <w:p w14:paraId="32C2BBC4" w14:textId="32CACD03" w:rsidR="00E92609" w:rsidRDefault="00E92609" w:rsidP="00450A6C">
      <w:pPr>
        <w:pStyle w:val="Heading1"/>
        <w:bidi/>
        <w:rPr>
          <w:b w:val="0"/>
          <w:bCs w:val="0"/>
          <w:sz w:val="20"/>
          <w:szCs w:val="20"/>
          <w:rtl/>
        </w:rPr>
      </w:pPr>
      <w:r>
        <w:rPr>
          <w:rFonts w:hint="cs"/>
          <w:b w:val="0"/>
          <w:bCs w:val="0"/>
          <w:sz w:val="20"/>
          <w:szCs w:val="20"/>
          <w:vertAlign w:val="superscript"/>
          <w:rtl/>
        </w:rPr>
        <w:t>2</w:t>
      </w:r>
      <w:r w:rsidR="00450A6C">
        <w:rPr>
          <w:rFonts w:hint="cs"/>
          <w:b w:val="0"/>
          <w:bCs w:val="0"/>
          <w:sz w:val="20"/>
          <w:szCs w:val="20"/>
          <w:rtl/>
        </w:rPr>
        <w:t>استادیار فیزیک هسته</w:t>
      </w:r>
      <w:r w:rsidR="00450A6C">
        <w:rPr>
          <w:b w:val="0"/>
          <w:bCs w:val="0"/>
          <w:sz w:val="20"/>
          <w:szCs w:val="20"/>
          <w:rtl/>
        </w:rPr>
        <w:softHyphen/>
      </w:r>
      <w:r w:rsidR="00450A6C">
        <w:rPr>
          <w:rFonts w:hint="cs"/>
          <w:b w:val="0"/>
          <w:bCs w:val="0"/>
          <w:sz w:val="20"/>
          <w:szCs w:val="20"/>
          <w:rtl/>
        </w:rPr>
        <w:t>ای</w:t>
      </w:r>
      <w:r>
        <w:rPr>
          <w:rFonts w:hint="cs"/>
          <w:b w:val="0"/>
          <w:bCs w:val="0"/>
          <w:sz w:val="20"/>
          <w:szCs w:val="20"/>
          <w:rtl/>
        </w:rPr>
        <w:t xml:space="preserve">، </w:t>
      </w:r>
      <w:r w:rsidR="00450A6C">
        <w:rPr>
          <w:rFonts w:hint="cs"/>
          <w:b w:val="0"/>
          <w:bCs w:val="0"/>
          <w:sz w:val="20"/>
          <w:szCs w:val="20"/>
          <w:rtl/>
        </w:rPr>
        <w:t>دانشگاه شیراز</w:t>
      </w:r>
      <w:r>
        <w:rPr>
          <w:rFonts w:hint="cs"/>
          <w:b w:val="0"/>
          <w:bCs w:val="0"/>
          <w:sz w:val="20"/>
          <w:szCs w:val="20"/>
          <w:rtl/>
        </w:rPr>
        <w:t xml:space="preserve">، </w:t>
      </w:r>
      <w:r w:rsidR="00450A6C">
        <w:rPr>
          <w:rFonts w:hint="cs"/>
          <w:b w:val="0"/>
          <w:bCs w:val="0"/>
          <w:sz w:val="20"/>
          <w:szCs w:val="20"/>
          <w:rtl/>
        </w:rPr>
        <w:t>شیراز</w:t>
      </w:r>
      <w:r>
        <w:rPr>
          <w:rFonts w:hint="cs"/>
          <w:b w:val="0"/>
          <w:bCs w:val="0"/>
          <w:sz w:val="20"/>
          <w:szCs w:val="20"/>
          <w:rtl/>
        </w:rPr>
        <w:t xml:space="preserve">، </w:t>
      </w:r>
      <w:r w:rsidR="00450A6C">
        <w:rPr>
          <w:b w:val="0"/>
          <w:bCs w:val="0"/>
          <w:sz w:val="20"/>
          <w:szCs w:val="20"/>
        </w:rPr>
        <w:t>kargar@shirazu.ac.ir</w:t>
      </w:r>
    </w:p>
    <w:p w14:paraId="62EB92DD" w14:textId="77777777" w:rsidR="00E92609" w:rsidRDefault="00E92609" w:rsidP="00E92609">
      <w:pPr>
        <w:rPr>
          <w:rtl/>
        </w:rPr>
      </w:pPr>
    </w:p>
    <w:p w14:paraId="026E0FC4" w14:textId="77777777" w:rsidR="00E92609" w:rsidRPr="00830512" w:rsidRDefault="00E92609" w:rsidP="00E92609">
      <w:pPr>
        <w:rPr>
          <w:rtl/>
        </w:rPr>
      </w:pPr>
    </w:p>
    <w:p w14:paraId="535F7FC2" w14:textId="77777777" w:rsidR="00E92609" w:rsidRDefault="00E92609" w:rsidP="00E92609">
      <w:pPr>
        <w:bidi w:val="0"/>
        <w:jc w:val="center"/>
        <w:rPr>
          <w:sz w:val="16"/>
          <w:szCs w:val="16"/>
        </w:rPr>
      </w:pPr>
    </w:p>
    <w:p w14:paraId="11B5201B" w14:textId="77777777" w:rsidR="00E92609" w:rsidRDefault="00E92609" w:rsidP="00E92609">
      <w:pPr>
        <w:bidi w:val="0"/>
        <w:rPr>
          <w:sz w:val="16"/>
          <w:szCs w:val="16"/>
        </w:rPr>
        <w:sectPr w:rsidR="00E92609" w:rsidSect="00E901C2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134" w:bottom="1134" w:left="1134" w:header="454" w:footer="567" w:gutter="0"/>
          <w:cols w:space="567"/>
          <w:vAlign w:val="center"/>
          <w:titlePg/>
          <w:rtlGutter/>
          <w:docGrid w:linePitch="360"/>
        </w:sectPr>
      </w:pPr>
    </w:p>
    <w:p w14:paraId="6C9D6221" w14:textId="77777777" w:rsidR="00E92609" w:rsidRDefault="00E92609" w:rsidP="00E92609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14:paraId="11CA6846" w14:textId="52033736" w:rsidR="007A5E33" w:rsidRPr="007A5E33" w:rsidRDefault="007A5E33" w:rsidP="002E1EBF">
      <w:pPr>
        <w:jc w:val="lowKashida"/>
        <w:rPr>
          <w:rFonts w:cs="B Nazanin"/>
          <w:sz w:val="22"/>
          <w:szCs w:val="22"/>
          <w:rtl/>
        </w:rPr>
      </w:pPr>
      <w:r w:rsidRPr="007A5E33">
        <w:rPr>
          <w:rFonts w:cs="B Nazanin" w:hint="cs"/>
          <w:sz w:val="22"/>
          <w:szCs w:val="22"/>
          <w:rtl/>
        </w:rPr>
        <w:t>در این مقاله، تاثیر تغییرشکل هسته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 xml:space="preserve">ای و افت و خیزهای گرمایی بر خواص ترمودینامیکی هسته </w:t>
      </w:r>
      <w:r w:rsidRPr="003514F9">
        <w:rPr>
          <w:rFonts w:cs="B Nazanin"/>
          <w:sz w:val="20"/>
          <w:szCs w:val="20"/>
          <w:vertAlign w:val="superscript"/>
        </w:rPr>
        <w:t>184</w:t>
      </w:r>
      <w:r w:rsidRPr="003514F9">
        <w:rPr>
          <w:rFonts w:cs="B Nazanin"/>
          <w:sz w:val="20"/>
          <w:szCs w:val="20"/>
        </w:rPr>
        <w:t>Re</w:t>
      </w:r>
      <w:r w:rsidRPr="003514F9">
        <w:rPr>
          <w:rFonts w:cs="B Nazanin" w:hint="cs"/>
          <w:sz w:val="20"/>
          <w:szCs w:val="20"/>
          <w:rtl/>
        </w:rPr>
        <w:t xml:space="preserve"> </w:t>
      </w:r>
      <w:r w:rsidRPr="007A5E33">
        <w:rPr>
          <w:rFonts w:cs="B Nazanin" w:hint="cs"/>
          <w:sz w:val="22"/>
          <w:szCs w:val="22"/>
          <w:rtl/>
        </w:rPr>
        <w:t>را بررسی کرده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>ایم. در این راستا، ویژگی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 xml:space="preserve">های ترمودینامیکی هسته </w:t>
      </w:r>
      <w:r w:rsidRPr="003514F9">
        <w:rPr>
          <w:rFonts w:cs="B Nazanin"/>
          <w:sz w:val="20"/>
          <w:szCs w:val="20"/>
          <w:vertAlign w:val="superscript"/>
        </w:rPr>
        <w:t>184</w:t>
      </w:r>
      <w:r w:rsidRPr="003514F9">
        <w:rPr>
          <w:rFonts w:cs="B Nazanin"/>
          <w:sz w:val="20"/>
          <w:szCs w:val="20"/>
        </w:rPr>
        <w:t>Re</w:t>
      </w:r>
      <w:r w:rsidRPr="003514F9">
        <w:rPr>
          <w:rFonts w:cs="B Nazanin" w:hint="cs"/>
          <w:sz w:val="20"/>
          <w:szCs w:val="20"/>
          <w:rtl/>
        </w:rPr>
        <w:t xml:space="preserve"> </w:t>
      </w:r>
      <w:r w:rsidRPr="007A5E33">
        <w:rPr>
          <w:rFonts w:cs="B Nazanin" w:hint="cs"/>
          <w:sz w:val="22"/>
          <w:szCs w:val="22"/>
          <w:rtl/>
        </w:rPr>
        <w:t xml:space="preserve">را با استفاده از مدل مقدار میانگین </w:t>
      </w:r>
      <w:r w:rsidRPr="003514F9">
        <w:rPr>
          <w:rFonts w:cs="B Nazanin"/>
          <w:sz w:val="20"/>
          <w:szCs w:val="20"/>
        </w:rPr>
        <w:t>BCS</w:t>
      </w:r>
      <w:r w:rsidRPr="003514F9">
        <w:rPr>
          <w:rFonts w:cs="B Nazanin" w:hint="cs"/>
          <w:sz w:val="20"/>
          <w:szCs w:val="20"/>
          <w:rtl/>
        </w:rPr>
        <w:t xml:space="preserve"> </w:t>
      </w:r>
      <w:r w:rsidRPr="007A5E33">
        <w:rPr>
          <w:rFonts w:cs="B Nazanin" w:hint="cs"/>
          <w:sz w:val="22"/>
          <w:szCs w:val="22"/>
          <w:rtl/>
        </w:rPr>
        <w:t xml:space="preserve">محاسبه </w:t>
      </w:r>
      <w:r w:rsidR="00204363">
        <w:rPr>
          <w:rFonts w:cs="B Nazanin" w:hint="cs"/>
          <w:sz w:val="22"/>
          <w:szCs w:val="22"/>
          <w:rtl/>
        </w:rPr>
        <w:t xml:space="preserve">کرده و با مدل </w:t>
      </w:r>
      <w:r w:rsidR="00204363" w:rsidRPr="003514F9">
        <w:rPr>
          <w:rFonts w:cs="B Nazanin"/>
          <w:sz w:val="20"/>
          <w:szCs w:val="20"/>
        </w:rPr>
        <w:t>BCS</w:t>
      </w:r>
      <w:r w:rsidR="00204363" w:rsidRPr="003514F9">
        <w:rPr>
          <w:rFonts w:cs="B Nazanin" w:hint="cs"/>
          <w:sz w:val="20"/>
          <w:szCs w:val="20"/>
          <w:rtl/>
        </w:rPr>
        <w:t xml:space="preserve"> </w:t>
      </w:r>
      <w:r w:rsidR="00204363">
        <w:rPr>
          <w:rFonts w:cs="B Nazanin" w:hint="cs"/>
          <w:sz w:val="22"/>
          <w:szCs w:val="22"/>
          <w:rtl/>
        </w:rPr>
        <w:t>استاندارد مقایسه کرده</w:t>
      </w:r>
      <w:r w:rsidR="00204363">
        <w:rPr>
          <w:rFonts w:cs="B Nazanin"/>
          <w:sz w:val="22"/>
          <w:szCs w:val="22"/>
          <w:rtl/>
        </w:rPr>
        <w:softHyphen/>
      </w:r>
      <w:r w:rsidR="00204363">
        <w:rPr>
          <w:rFonts w:cs="B Nazanin" w:hint="cs"/>
          <w:sz w:val="22"/>
          <w:szCs w:val="22"/>
          <w:rtl/>
        </w:rPr>
        <w:t>ایم</w:t>
      </w:r>
      <w:r w:rsidRPr="007A5E33">
        <w:rPr>
          <w:rFonts w:cs="B Nazanin" w:hint="cs"/>
          <w:sz w:val="22"/>
          <w:szCs w:val="22"/>
          <w:rtl/>
        </w:rPr>
        <w:t>. نتایج حاصله نشان می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>دهد که پارامتر گاف در تغییرشکل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>های هسته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>ای مختلف در دمای بحرانی از بین نمی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 xml:space="preserve">رود. علاوه بر این، در نظر گرفتن افت و خیزهای گرمایی منجر به یک ساختار </w:t>
      </w:r>
      <w:r w:rsidRPr="007A5E33">
        <w:rPr>
          <w:rFonts w:cs="B Nazanin"/>
          <w:sz w:val="22"/>
          <w:szCs w:val="22"/>
        </w:rPr>
        <w:t>S</w:t>
      </w:r>
      <w:r w:rsidRPr="007A5E33">
        <w:rPr>
          <w:rFonts w:cs="B Nazanin" w:hint="cs"/>
          <w:sz w:val="22"/>
          <w:szCs w:val="22"/>
          <w:rtl/>
        </w:rPr>
        <w:t>-شکل در نمودار ظرفیت گرمایی بر حسب دما می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>شود که نتایج آزمایشگاهی نیز آن را تایید می</w:t>
      </w:r>
      <w:r w:rsidRPr="007A5E33">
        <w:rPr>
          <w:rFonts w:cs="B Nazanin"/>
          <w:sz w:val="22"/>
          <w:szCs w:val="22"/>
          <w:rtl/>
        </w:rPr>
        <w:softHyphen/>
      </w:r>
      <w:r w:rsidRPr="007A5E33">
        <w:rPr>
          <w:rFonts w:cs="B Nazanin" w:hint="cs"/>
          <w:sz w:val="22"/>
          <w:szCs w:val="22"/>
          <w:rtl/>
        </w:rPr>
        <w:t xml:space="preserve">کنند. </w:t>
      </w:r>
      <w:r w:rsidR="00CB5566">
        <w:rPr>
          <w:rFonts w:cs="B Nazanin" w:hint="cs"/>
          <w:sz w:val="22"/>
          <w:szCs w:val="22"/>
          <w:rtl/>
        </w:rPr>
        <w:t>همچنین مشاهده شد که افزایش تغییرشکل هسته</w:t>
      </w:r>
      <w:r w:rsidR="00CB5566">
        <w:rPr>
          <w:rFonts w:cs="B Nazanin"/>
          <w:sz w:val="22"/>
          <w:szCs w:val="22"/>
          <w:rtl/>
        </w:rPr>
        <w:softHyphen/>
      </w:r>
      <w:r w:rsidR="00CB5566">
        <w:rPr>
          <w:rFonts w:cs="B Nazanin" w:hint="cs"/>
          <w:sz w:val="22"/>
          <w:szCs w:val="22"/>
          <w:rtl/>
        </w:rPr>
        <w:t xml:space="preserve">ای موجب افزایش دمای تغییر فاز </w:t>
      </w:r>
      <w:r w:rsidR="002E1EBF">
        <w:rPr>
          <w:rFonts w:cs="B Nazanin" w:hint="cs"/>
          <w:sz w:val="22"/>
          <w:szCs w:val="22"/>
          <w:rtl/>
        </w:rPr>
        <w:t>از حالت جفت شده به حالت نرمال</w:t>
      </w:r>
      <w:r w:rsidR="00CB5566">
        <w:rPr>
          <w:rFonts w:cs="B Nazanin" w:hint="cs"/>
          <w:sz w:val="22"/>
          <w:szCs w:val="22"/>
          <w:rtl/>
        </w:rPr>
        <w:t xml:space="preserve"> می</w:t>
      </w:r>
      <w:r w:rsidR="00CB5566">
        <w:rPr>
          <w:rFonts w:cs="B Nazanin"/>
          <w:sz w:val="22"/>
          <w:szCs w:val="22"/>
          <w:rtl/>
        </w:rPr>
        <w:softHyphen/>
      </w:r>
      <w:r w:rsidR="00CB5566">
        <w:rPr>
          <w:rFonts w:cs="B Nazanin" w:hint="cs"/>
          <w:sz w:val="22"/>
          <w:szCs w:val="22"/>
          <w:rtl/>
        </w:rPr>
        <w:t>شود.</w:t>
      </w:r>
    </w:p>
    <w:p w14:paraId="5A3007CE" w14:textId="77777777" w:rsidR="00E92609" w:rsidRDefault="00E92609" w:rsidP="00E92609">
      <w:pPr>
        <w:jc w:val="lowKashida"/>
        <w:rPr>
          <w:rFonts w:cs="B Nazanin"/>
          <w:b/>
          <w:bCs/>
          <w:sz w:val="22"/>
          <w:szCs w:val="22"/>
          <w:rtl/>
        </w:rPr>
      </w:pPr>
    </w:p>
    <w:p w14:paraId="7FA8502F" w14:textId="77777777" w:rsidR="00E92609" w:rsidRDefault="00E92609" w:rsidP="00E92609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واژه های کلیدی</w:t>
      </w:r>
    </w:p>
    <w:p w14:paraId="77191FEB" w14:textId="2039C324" w:rsidR="00E92609" w:rsidRDefault="007A5E33" w:rsidP="00E92609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مدل مقدار میانگین </w:t>
      </w:r>
      <w:r w:rsidRPr="004F2569">
        <w:rPr>
          <w:rFonts w:cs="B Nazanin"/>
          <w:sz w:val="20"/>
          <w:szCs w:val="20"/>
        </w:rPr>
        <w:t>BCS</w:t>
      </w:r>
      <w:r>
        <w:rPr>
          <w:rFonts w:cs="B Nazanin" w:hint="cs"/>
          <w:sz w:val="22"/>
          <w:szCs w:val="22"/>
          <w:rtl/>
        </w:rPr>
        <w:t>، تغییرشکل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ای، پارامتر گاف، ظرفیت گرمایی</w:t>
      </w:r>
    </w:p>
    <w:p w14:paraId="19EA7C86" w14:textId="77777777" w:rsidR="00E92609" w:rsidRDefault="00E92609" w:rsidP="00E92609">
      <w:pPr>
        <w:jc w:val="lowKashida"/>
        <w:rPr>
          <w:rFonts w:cs="B Nazanin"/>
          <w:b/>
          <w:bCs/>
          <w:sz w:val="22"/>
          <w:szCs w:val="22"/>
          <w:rtl/>
        </w:rPr>
      </w:pPr>
    </w:p>
    <w:p w14:paraId="53B7E7C9" w14:textId="77777777" w:rsidR="00E92609" w:rsidRPr="00112689" w:rsidRDefault="00E92609" w:rsidP="00E92609">
      <w:pPr>
        <w:jc w:val="lowKashida"/>
        <w:rPr>
          <w:rFonts w:cs="B Nazanin"/>
          <w:b/>
          <w:bCs/>
          <w:sz w:val="22"/>
          <w:szCs w:val="22"/>
          <w:rtl/>
        </w:rPr>
      </w:pPr>
      <w:r w:rsidRPr="00112689">
        <w:rPr>
          <w:rFonts w:cs="B Nazanin" w:hint="cs"/>
          <w:b/>
          <w:bCs/>
          <w:sz w:val="22"/>
          <w:szCs w:val="22"/>
          <w:rtl/>
        </w:rPr>
        <w:t>مقدمه</w:t>
      </w:r>
    </w:p>
    <w:p w14:paraId="238CC583" w14:textId="790EC3E7" w:rsidR="008B4BE9" w:rsidRDefault="00665A57" w:rsidP="008B4BE9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نظریه </w:t>
      </w:r>
      <w:r>
        <w:rPr>
          <w:rFonts w:cs="B Nazanin"/>
          <w:sz w:val="22"/>
          <w:szCs w:val="22"/>
        </w:rPr>
        <w:t>BCS</w:t>
      </w:r>
      <w:r>
        <w:rPr>
          <w:rFonts w:cs="B Nazanin" w:hint="cs"/>
          <w:sz w:val="22"/>
          <w:szCs w:val="22"/>
          <w:rtl/>
        </w:rPr>
        <w:t xml:space="preserve"> برای اولین بار توسط باردین، کوپر و شریفر برای توجیه رفتار ابررساناها مطرح شد </w:t>
      </w:r>
      <w:r>
        <w:rPr>
          <w:rFonts w:cs="B Nazanin"/>
          <w:sz w:val="22"/>
          <w:szCs w:val="22"/>
        </w:rPr>
        <w:t>]</w:t>
      </w:r>
      <w:r>
        <w:rPr>
          <w:rFonts w:cs="B Nazanin" w:hint="cs"/>
          <w:sz w:val="22"/>
          <w:szCs w:val="22"/>
          <w:rtl/>
        </w:rPr>
        <w:t>1</w:t>
      </w:r>
      <w:r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>.</w:t>
      </w:r>
      <w:r w:rsidR="008B4BE9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این مدل، ابررسانایی در سیستم نامحدودی از الکترون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</w:t>
      </w:r>
      <w:r w:rsidR="008B4BE9">
        <w:rPr>
          <w:rFonts w:cs="B Nazanin" w:hint="cs"/>
          <w:sz w:val="22"/>
          <w:szCs w:val="22"/>
          <w:rtl/>
        </w:rPr>
        <w:t xml:space="preserve"> را بسیار خوب توصیف می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کند. در ابررساناها الکترون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های نزدیک به تراز فرمی با هم برهمکنش کرده و تشکیل یک جفت می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دهند که به جفت کوپر معروف هستند. دو الکترون جفت شده دارای اسپین کل صفر و تکانه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 xml:space="preserve">های خطی مساوی و در خلاف جهت </w:t>
      </w:r>
      <w:r w:rsidR="008B4BE9" w:rsidRPr="004F2569">
        <w:rPr>
          <w:rFonts w:cs="B Nazanin"/>
          <w:sz w:val="20"/>
          <w:szCs w:val="20"/>
        </w:rPr>
        <w:t>K</w:t>
      </w:r>
      <w:r w:rsidR="008B4BE9" w:rsidRPr="004F2569">
        <w:rPr>
          <w:rFonts w:cs="B Nazanin" w:hint="cs"/>
          <w:sz w:val="20"/>
          <w:szCs w:val="20"/>
          <w:rtl/>
        </w:rPr>
        <w:t xml:space="preserve"> </w:t>
      </w:r>
      <w:r w:rsidR="008B4BE9">
        <w:rPr>
          <w:rFonts w:cs="B Nazanin" w:hint="cs"/>
          <w:sz w:val="22"/>
          <w:szCs w:val="22"/>
          <w:rtl/>
        </w:rPr>
        <w:t xml:space="preserve">و </w:t>
      </w:r>
      <w:r w:rsidR="008B4BE9" w:rsidRPr="004F2569">
        <w:rPr>
          <w:rFonts w:cs="B Nazanin"/>
          <w:sz w:val="20"/>
          <w:szCs w:val="20"/>
        </w:rPr>
        <w:t>–K</w:t>
      </w:r>
      <w:r w:rsidR="008B4BE9">
        <w:rPr>
          <w:rFonts w:cs="B Nazanin" w:hint="cs"/>
          <w:sz w:val="22"/>
          <w:szCs w:val="22"/>
          <w:rtl/>
        </w:rPr>
        <w:t xml:space="preserve"> هستند.</w:t>
      </w:r>
    </w:p>
    <w:p w14:paraId="36B407A2" w14:textId="17AFF50F" w:rsidR="00E92609" w:rsidRDefault="00E92609" w:rsidP="008B4BE9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</w:t>
      </w:r>
      <w:r w:rsidR="008B4BE9">
        <w:rPr>
          <w:rFonts w:cs="B Nazanin" w:hint="cs"/>
          <w:sz w:val="22"/>
          <w:szCs w:val="22"/>
          <w:rtl/>
        </w:rPr>
        <w:t>در هسته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ها نیز رفتار ابررسانایی مشابهی اتفاق می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افتد که برهمکنش جفتیدگی بین نوکلئون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ها آن را به وجود می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آورد. عامل اصلی جفت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شدگی نوکلئون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ها برهمکنش قوی میان آن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 xml:space="preserve">ها است. قدرت برهمکنش جفتیدگی با پارامتری به نام پارامتر گاف، </w:t>
      </w:r>
      <w:r w:rsidR="008B4BE9">
        <w:rPr>
          <w:rFonts w:cs="B Nazanin" w:hint="cs"/>
          <w:sz w:val="22"/>
          <w:szCs w:val="22"/>
        </w:rPr>
        <w:sym w:font="Symbol" w:char="F044"/>
      </w:r>
      <w:r w:rsidR="008B4BE9">
        <w:rPr>
          <w:rFonts w:cs="B Nazanin" w:hint="cs"/>
          <w:sz w:val="22"/>
          <w:szCs w:val="22"/>
          <w:rtl/>
        </w:rPr>
        <w:t>، سنجیده می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شود. در مورد هسته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ها، با ابعاد و تعداد ذرات محدود، اثر افت و خیزهای گرمایی قابل چشمپوشی نیستند و به ویژه در پدیده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>ای به نام گذار فاز جفت</w:t>
      </w:r>
      <w:r w:rsidR="008B4BE9">
        <w:rPr>
          <w:rFonts w:cs="B Nazanin"/>
          <w:sz w:val="22"/>
          <w:szCs w:val="22"/>
          <w:rtl/>
        </w:rPr>
        <w:softHyphen/>
      </w:r>
      <w:r w:rsidR="008B4BE9">
        <w:rPr>
          <w:rFonts w:cs="B Nazanin" w:hint="cs"/>
          <w:sz w:val="22"/>
          <w:szCs w:val="22"/>
          <w:rtl/>
        </w:rPr>
        <w:t xml:space="preserve">شدگی اهمیت بسزائی دارند </w:t>
      </w:r>
      <w:r w:rsidR="008B4BE9">
        <w:rPr>
          <w:rFonts w:cs="B Nazanin"/>
          <w:sz w:val="22"/>
          <w:szCs w:val="22"/>
        </w:rPr>
        <w:t>]</w:t>
      </w:r>
      <w:r w:rsidR="008B4BE9">
        <w:rPr>
          <w:rFonts w:cs="B Nazanin" w:hint="cs"/>
          <w:sz w:val="22"/>
          <w:szCs w:val="22"/>
          <w:rtl/>
        </w:rPr>
        <w:t>2</w:t>
      </w:r>
      <w:r w:rsidR="008B4BE9">
        <w:rPr>
          <w:rFonts w:cs="B Nazanin"/>
          <w:sz w:val="22"/>
          <w:szCs w:val="22"/>
        </w:rPr>
        <w:t>[</w:t>
      </w:r>
      <w:r w:rsidR="008B4BE9">
        <w:rPr>
          <w:rFonts w:cs="B Nazanin" w:hint="cs"/>
          <w:sz w:val="22"/>
          <w:szCs w:val="22"/>
          <w:rtl/>
        </w:rPr>
        <w:t>.</w:t>
      </w:r>
    </w:p>
    <w:p w14:paraId="26270CC3" w14:textId="548EC007" w:rsidR="008B4BE9" w:rsidRDefault="008B4BE9" w:rsidP="00BA238C">
      <w:pPr>
        <w:tabs>
          <w:tab w:val="left" w:pos="272"/>
          <w:tab w:val="left" w:pos="362"/>
          <w:tab w:val="left" w:pos="452"/>
        </w:tabs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گذار فاز یاد شده در ابررسانا کاملا ناگهانی است و در نتیجه ظرفیت گرمایی در دما بحرانی دچار نوعی گسستگی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شود. دمای بحرانی دمایی است که در آن پارامتر گاف صفر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شود. همین پدیده </w:t>
      </w:r>
      <w:r>
        <w:rPr>
          <w:rFonts w:cs="B Nazanin" w:hint="cs"/>
          <w:sz w:val="22"/>
          <w:szCs w:val="22"/>
          <w:rtl/>
        </w:rPr>
        <w:t>در مورد سیستم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 نیز مشاهده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شود. با این تفاوت که گذار فاز در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ها دارای رفتار هموارتری، </w:t>
      </w:r>
      <w:r w:rsidRPr="004F2569">
        <w:rPr>
          <w:rFonts w:cs="B Nazanin"/>
          <w:sz w:val="20"/>
          <w:szCs w:val="20"/>
        </w:rPr>
        <w:t>S</w:t>
      </w:r>
      <w:r>
        <w:rPr>
          <w:rFonts w:cs="B Nazanin" w:hint="cs"/>
          <w:sz w:val="22"/>
          <w:szCs w:val="22"/>
          <w:rtl/>
        </w:rPr>
        <w:t>-شکل، است که به افت و خیزهای گرمایی موجود در هسته بر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گردد. تاکنون روش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هایی برای بررسی این مساله ارائه شده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اند که عبارتند از</w:t>
      </w:r>
      <w:r w:rsidR="00C47341">
        <w:rPr>
          <w:rFonts w:cs="B Nazanin" w:hint="cs"/>
          <w:sz w:val="22"/>
          <w:szCs w:val="22"/>
          <w:rtl/>
        </w:rPr>
        <w:t>: تقریب فاز ایستا (</w:t>
      </w:r>
      <w:r w:rsidR="00C47341" w:rsidRPr="003514F9">
        <w:rPr>
          <w:rFonts w:cs="B Nazanin"/>
          <w:sz w:val="20"/>
          <w:szCs w:val="20"/>
        </w:rPr>
        <w:t>SPA</w:t>
      </w:r>
      <w:r w:rsidR="00C47341">
        <w:rPr>
          <w:rFonts w:cs="B Nazanin" w:hint="cs"/>
          <w:sz w:val="22"/>
          <w:szCs w:val="22"/>
          <w:rtl/>
        </w:rPr>
        <w:t>) که در آن از انتگرال مسیر کمیت</w:t>
      </w:r>
      <w:r w:rsidR="00C47341">
        <w:rPr>
          <w:rFonts w:cs="B Nazanin"/>
          <w:sz w:val="22"/>
          <w:szCs w:val="22"/>
          <w:rtl/>
        </w:rPr>
        <w:softHyphen/>
      </w:r>
      <w:r w:rsidR="00C47341">
        <w:rPr>
          <w:rFonts w:cs="B Nazanin" w:hint="cs"/>
          <w:sz w:val="22"/>
          <w:szCs w:val="22"/>
          <w:rtl/>
        </w:rPr>
        <w:t>های آماری هسته استفاده می</w:t>
      </w:r>
      <w:r w:rsidR="00C47341">
        <w:rPr>
          <w:rFonts w:cs="B Nazanin"/>
          <w:sz w:val="22"/>
          <w:szCs w:val="22"/>
          <w:rtl/>
        </w:rPr>
        <w:softHyphen/>
      </w:r>
      <w:r w:rsidR="00C47341">
        <w:rPr>
          <w:rFonts w:cs="B Nazanin" w:hint="cs"/>
          <w:sz w:val="22"/>
          <w:szCs w:val="22"/>
          <w:rtl/>
        </w:rPr>
        <w:t xml:space="preserve">شود </w:t>
      </w:r>
      <w:r w:rsidR="00C47341">
        <w:rPr>
          <w:rFonts w:cs="B Nazanin"/>
          <w:sz w:val="22"/>
          <w:szCs w:val="22"/>
        </w:rPr>
        <w:t>]</w:t>
      </w:r>
      <w:r w:rsidR="00C47341">
        <w:rPr>
          <w:rFonts w:cs="B Nazanin" w:hint="cs"/>
          <w:sz w:val="22"/>
          <w:szCs w:val="22"/>
          <w:rtl/>
        </w:rPr>
        <w:t>3</w:t>
      </w:r>
      <w:r w:rsidR="00C47341">
        <w:rPr>
          <w:rFonts w:cs="B Nazanin"/>
          <w:sz w:val="22"/>
          <w:szCs w:val="22"/>
        </w:rPr>
        <w:t>[</w:t>
      </w:r>
      <w:r w:rsidR="00C47341">
        <w:rPr>
          <w:rFonts w:cs="B Nazanin" w:hint="cs"/>
          <w:sz w:val="22"/>
          <w:szCs w:val="22"/>
          <w:rtl/>
        </w:rPr>
        <w:t>، نظریه پدیده شناختی لاندائو که در آن ویژگی</w:t>
      </w:r>
      <w:r w:rsidR="00C47341">
        <w:rPr>
          <w:rFonts w:cs="B Nazanin"/>
          <w:sz w:val="22"/>
          <w:szCs w:val="22"/>
          <w:rtl/>
        </w:rPr>
        <w:softHyphen/>
      </w:r>
      <w:r w:rsidR="00C47341">
        <w:rPr>
          <w:rFonts w:cs="B Nazanin" w:hint="cs"/>
          <w:sz w:val="22"/>
          <w:szCs w:val="22"/>
          <w:rtl/>
        </w:rPr>
        <w:t>های ترمودینامیکی سیستم، در ناحیه بحرانی، با بسط انرژی آزاد بر حسب پارامتر نظم به دست می</w:t>
      </w:r>
      <w:r w:rsidR="00C47341">
        <w:rPr>
          <w:rFonts w:cs="B Nazanin"/>
          <w:sz w:val="22"/>
          <w:szCs w:val="22"/>
          <w:rtl/>
        </w:rPr>
        <w:softHyphen/>
      </w:r>
      <w:r w:rsidR="00C47341">
        <w:rPr>
          <w:rFonts w:cs="B Nazanin" w:hint="cs"/>
          <w:sz w:val="22"/>
          <w:szCs w:val="22"/>
          <w:rtl/>
        </w:rPr>
        <w:t xml:space="preserve">آیند </w:t>
      </w:r>
      <w:r w:rsidR="00C47341">
        <w:rPr>
          <w:rFonts w:cs="B Nazanin"/>
          <w:sz w:val="22"/>
          <w:szCs w:val="22"/>
        </w:rPr>
        <w:t>]</w:t>
      </w:r>
      <w:r w:rsidR="00C47341">
        <w:rPr>
          <w:rFonts w:cs="B Nazanin" w:hint="cs"/>
          <w:sz w:val="22"/>
          <w:szCs w:val="22"/>
          <w:rtl/>
        </w:rPr>
        <w:t>4</w:t>
      </w:r>
      <w:r w:rsidR="00C47341">
        <w:rPr>
          <w:rFonts w:cs="B Nazanin"/>
          <w:sz w:val="22"/>
          <w:szCs w:val="22"/>
        </w:rPr>
        <w:t>[</w:t>
      </w:r>
      <w:r w:rsidR="00BA238C">
        <w:rPr>
          <w:rFonts w:cs="B Nazanin" w:hint="cs"/>
          <w:sz w:val="22"/>
          <w:szCs w:val="22"/>
          <w:rtl/>
        </w:rPr>
        <w:t xml:space="preserve">، و </w:t>
      </w:r>
      <w:r w:rsidR="00C47341">
        <w:rPr>
          <w:rFonts w:cs="B Nazanin" w:hint="cs"/>
          <w:sz w:val="22"/>
          <w:szCs w:val="22"/>
          <w:rtl/>
        </w:rPr>
        <w:t>نظریه لاندائو تعمیم یافته که در آن از نظریه گینزبرگ-لاندائو و روش</w:t>
      </w:r>
      <w:r w:rsidR="00C47341">
        <w:rPr>
          <w:rFonts w:cs="B Nazanin"/>
          <w:sz w:val="22"/>
          <w:szCs w:val="22"/>
          <w:rtl/>
        </w:rPr>
        <w:softHyphen/>
      </w:r>
      <w:r w:rsidR="00C47341">
        <w:rPr>
          <w:rFonts w:cs="B Nazanin" w:hint="cs"/>
          <w:sz w:val="22"/>
          <w:szCs w:val="22"/>
          <w:rtl/>
        </w:rPr>
        <w:t xml:space="preserve">های مبتنی بر انتگرال مسیر برای بررسی تاثیر افت و خیزهای گرمایی روی گذار فاز ابررسانایی استفاده </w:t>
      </w:r>
      <w:r w:rsidR="00BA238C">
        <w:rPr>
          <w:rFonts w:cs="B Nazanin" w:hint="cs"/>
          <w:sz w:val="22"/>
          <w:szCs w:val="22"/>
          <w:rtl/>
        </w:rPr>
        <w:t>می</w:t>
      </w:r>
      <w:r w:rsidR="00BA238C">
        <w:rPr>
          <w:rFonts w:cs="B Nazanin"/>
          <w:sz w:val="22"/>
          <w:szCs w:val="22"/>
          <w:rtl/>
        </w:rPr>
        <w:softHyphen/>
      </w:r>
      <w:r w:rsidR="00BA238C">
        <w:rPr>
          <w:rFonts w:cs="B Nazanin" w:hint="cs"/>
          <w:sz w:val="22"/>
          <w:szCs w:val="22"/>
          <w:rtl/>
        </w:rPr>
        <w:t>شود</w:t>
      </w:r>
      <w:r w:rsidR="00510E0F">
        <w:rPr>
          <w:rFonts w:cs="B Nazanin" w:hint="cs"/>
          <w:sz w:val="22"/>
          <w:szCs w:val="22"/>
          <w:rtl/>
        </w:rPr>
        <w:t xml:space="preserve"> </w:t>
      </w:r>
      <w:r w:rsidR="00C47341">
        <w:rPr>
          <w:rFonts w:cs="B Nazanin"/>
          <w:sz w:val="22"/>
          <w:szCs w:val="22"/>
        </w:rPr>
        <w:t>]</w:t>
      </w:r>
      <w:r w:rsidR="00C47341">
        <w:rPr>
          <w:rFonts w:cs="B Nazanin" w:hint="cs"/>
          <w:sz w:val="22"/>
          <w:szCs w:val="22"/>
          <w:rtl/>
        </w:rPr>
        <w:t>5</w:t>
      </w:r>
      <w:r w:rsidR="00C47341">
        <w:rPr>
          <w:rFonts w:cs="B Nazanin"/>
          <w:sz w:val="22"/>
          <w:szCs w:val="22"/>
        </w:rPr>
        <w:t>[</w:t>
      </w:r>
      <w:r w:rsidR="00C47341">
        <w:rPr>
          <w:rFonts w:cs="B Nazanin" w:hint="cs"/>
          <w:sz w:val="22"/>
          <w:szCs w:val="22"/>
          <w:rtl/>
        </w:rPr>
        <w:t>.</w:t>
      </w:r>
    </w:p>
    <w:p w14:paraId="015EB8D9" w14:textId="3D4E47AD" w:rsidR="00C47341" w:rsidRDefault="00C47341" w:rsidP="00155EF6">
      <w:pPr>
        <w:tabs>
          <w:tab w:val="left" w:pos="272"/>
          <w:tab w:val="left" w:pos="362"/>
          <w:tab w:val="left" w:pos="452"/>
        </w:tabs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هدف از این تحقیق تعمیم مدل مقدار میانگین </w:t>
      </w:r>
      <w:r w:rsidRPr="003514F9">
        <w:rPr>
          <w:rFonts w:cs="B Nazanin"/>
          <w:sz w:val="20"/>
          <w:szCs w:val="20"/>
        </w:rPr>
        <w:t>BCS</w:t>
      </w:r>
      <w:r w:rsidRPr="003514F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برای بررسی اثرات افت و خیزهای گرمایی بر خواص ترمودینامیکی از قبیل انرژی، آنتروپی و ظرفیت گرمایی هسته در تغییرشکل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 مختلف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باشد.</w:t>
      </w:r>
    </w:p>
    <w:p w14:paraId="11610609" w14:textId="58655DD6" w:rsidR="00E92609" w:rsidRPr="00112689" w:rsidRDefault="00E92609" w:rsidP="00E92609">
      <w:pPr>
        <w:jc w:val="lowKashida"/>
        <w:rPr>
          <w:rFonts w:cs="B Nazanin"/>
          <w:sz w:val="22"/>
          <w:szCs w:val="22"/>
          <w:rtl/>
        </w:rPr>
      </w:pPr>
    </w:p>
    <w:p w14:paraId="52313786" w14:textId="595179A0" w:rsidR="00E92609" w:rsidRPr="00112689" w:rsidRDefault="003514F9" w:rsidP="00E92609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نظریه</w:t>
      </w:r>
    </w:p>
    <w:p w14:paraId="452BE89F" w14:textId="1CAE1C41" w:rsidR="00E92609" w:rsidRDefault="00CB2075" w:rsidP="00372B47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قدم اول در محاسبات </w:t>
      </w:r>
      <w:r w:rsidRPr="0009794C">
        <w:rPr>
          <w:rFonts w:cs="B Nazanin"/>
          <w:sz w:val="20"/>
          <w:szCs w:val="20"/>
        </w:rPr>
        <w:t>BCS</w:t>
      </w:r>
      <w:r w:rsidRPr="0009794C">
        <w:rPr>
          <w:rFonts w:cs="B Nazanin" w:hint="cs"/>
          <w:sz w:val="20"/>
          <w:szCs w:val="20"/>
          <w:rtl/>
        </w:rPr>
        <w:t xml:space="preserve"> </w:t>
      </w:r>
      <w:r w:rsidR="0009794C">
        <w:rPr>
          <w:rFonts w:cs="B Nazanin" w:hint="cs"/>
          <w:sz w:val="22"/>
          <w:szCs w:val="22"/>
          <w:rtl/>
        </w:rPr>
        <w:t xml:space="preserve">نوشتن هامیلتونی سیستم با در نظر گرفتن قید تعداد ذرات و </w:t>
      </w:r>
      <w:r w:rsidR="00DB17B1">
        <w:rPr>
          <w:rFonts w:cs="B Nazanin" w:hint="cs"/>
          <w:sz w:val="22"/>
          <w:szCs w:val="22"/>
          <w:rtl/>
        </w:rPr>
        <w:t>سپس</w:t>
      </w:r>
      <w:r w:rsidR="00372B47">
        <w:rPr>
          <w:rFonts w:cs="B Nazanin" w:hint="cs"/>
          <w:sz w:val="22"/>
          <w:szCs w:val="22"/>
          <w:rtl/>
        </w:rPr>
        <w:t xml:space="preserve"> قطری کردن </w:t>
      </w:r>
      <w:r w:rsidR="0009794C">
        <w:rPr>
          <w:rFonts w:cs="B Nazanin" w:hint="cs"/>
          <w:sz w:val="22"/>
          <w:szCs w:val="22"/>
          <w:rtl/>
        </w:rPr>
        <w:t xml:space="preserve">تابع </w:t>
      </w:r>
      <w:r w:rsidR="00372B47">
        <w:rPr>
          <w:rFonts w:cs="B Nazanin" w:hint="cs"/>
          <w:sz w:val="22"/>
          <w:szCs w:val="22"/>
          <w:rtl/>
        </w:rPr>
        <w:t>پارش</w:t>
      </w:r>
      <w:r w:rsidR="0009794C">
        <w:rPr>
          <w:rFonts w:cs="B Nazanin" w:hint="cs"/>
          <w:sz w:val="22"/>
          <w:szCs w:val="22"/>
          <w:rtl/>
        </w:rPr>
        <w:t xml:space="preserve"> بزرگ سیستم، </w:t>
      </w:r>
      <w:r w:rsidR="0009794C">
        <w:rPr>
          <w:sz w:val="22"/>
          <w:szCs w:val="22"/>
          <w:rtl/>
        </w:rPr>
        <w:t>Ω</w:t>
      </w:r>
      <w:r w:rsidR="0009794C">
        <w:rPr>
          <w:rFonts w:cs="B Nazanin" w:hint="cs"/>
          <w:sz w:val="22"/>
          <w:szCs w:val="22"/>
          <w:rtl/>
        </w:rPr>
        <w:t xml:space="preserve">، با استفاده از تبدیل بوگولیوبوف در پایه شبه ذرات است </w:t>
      </w:r>
      <w:r>
        <w:rPr>
          <w:rFonts w:cs="B Nazanin"/>
          <w:sz w:val="22"/>
          <w:szCs w:val="22"/>
        </w:rPr>
        <w:t>]</w:t>
      </w:r>
      <w:r>
        <w:rPr>
          <w:rFonts w:cs="B Nazanin" w:hint="cs"/>
          <w:sz w:val="22"/>
          <w:szCs w:val="22"/>
          <w:rtl/>
        </w:rPr>
        <w:t>6</w:t>
      </w:r>
      <w:r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>:</w:t>
      </w:r>
    </w:p>
    <w:p w14:paraId="6FD762E8" w14:textId="01714996" w:rsidR="00CB2075" w:rsidRDefault="00DB17B1" w:rsidP="00DB17B1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                       </w:t>
      </w:r>
      <w:r w:rsidR="00155EF6">
        <w:rPr>
          <w:rFonts w:cs="B Nazanin" w:hint="cs"/>
          <w:sz w:val="22"/>
          <w:szCs w:val="22"/>
          <w:rtl/>
        </w:rPr>
        <w:t xml:space="preserve">  </w:t>
      </w:r>
      <w:r>
        <w:rPr>
          <w:rFonts w:cs="B Nazanin" w:hint="cs"/>
          <w:sz w:val="22"/>
          <w:szCs w:val="22"/>
          <w:rtl/>
        </w:rPr>
        <w:t xml:space="preserve">             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rtl/>
          </w:rPr>
          <m:t>Ω</m:t>
        </m:r>
        <m:r>
          <m:rPr>
            <m:sty m:val="p"/>
          </m:rPr>
          <w:rPr>
            <w:rFonts w:ascii="Cambria Math" w:hAnsi="Cambria Math" w:cs="B Nazanin"/>
            <w:sz w:val="22"/>
            <w:szCs w:val="22"/>
          </w:rPr>
          <m:t>=</m:t>
        </m:r>
        <m:r>
          <w:rPr>
            <w:rFonts w:ascii="Cambria Math" w:hAnsi="Cambria Math" w:cs="B Nazanin"/>
            <w:sz w:val="22"/>
            <w:szCs w:val="22"/>
          </w:rPr>
          <m:t>-β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B Nazanin"/>
                    <w:sz w:val="22"/>
                    <w:szCs w:val="22"/>
                  </w:rPr>
                  <m:t>-</m:t>
                </m:r>
                <m:r>
                  <w:rPr>
                    <w:rFonts w:ascii="Cambria Math" w:hAnsi="Cambria Math" w:cs="B Nazanin"/>
                    <w:i/>
                    <w:sz w:val="22"/>
                    <w:szCs w:val="22"/>
                  </w:rPr>
                  <w:sym w:font="Symbol" w:char="F06C"/>
                </m:r>
                <m:r>
                  <w:rPr>
                    <w:rFonts w:ascii="Cambria Math" w:hAnsi="Cambria Math" w:cs="B Nazanin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k</m:t>
                    </m:r>
                  </m:sub>
                </m:sSub>
              </m:e>
            </m:d>
          </m:e>
        </m:nary>
      </m:oMath>
    </w:p>
    <w:p w14:paraId="2D855EE6" w14:textId="739890D0" w:rsidR="00DB17B1" w:rsidRPr="00155EF6" w:rsidRDefault="00155EF6" w:rsidP="00155EF6">
      <w:pPr>
        <w:pStyle w:val="ListParagraph"/>
        <w:numPr>
          <w:ilvl w:val="0"/>
          <w:numId w:val="2"/>
        </w:numPr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</w:t>
      </w:r>
      <m:oMath>
        <m:r>
          <w:rPr>
            <w:rFonts w:ascii="Cambria Math" w:hAnsi="Cambria Math" w:cs="B Nazanin"/>
          </w:rPr>
          <m:t>+2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 w:cs="B Nazani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</w:rPr>
                          <m:t>-β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</w:rPr>
                              <m:t>k</m:t>
                            </m:r>
                          </m:sub>
                        </m:sSub>
                      </m:sup>
                    </m:sSup>
                  </m:e>
                </m:d>
              </m:e>
            </m:func>
          </m:e>
        </m:nary>
        <m:r>
          <w:rPr>
            <w:rFonts w:ascii="Cambria Math" w:hAnsi="Cambria Math" w:cs="B Nazanin"/>
          </w:rPr>
          <m:t>-β</m:t>
        </m:r>
        <m:f>
          <m:fPr>
            <m:ctrlPr>
              <w:rPr>
                <w:rFonts w:ascii="Cambria Math" w:hAnsi="Cambria Math" w:cs="B Nazani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B Nazanin"/>
                    <w:i/>
                  </w:rPr>
                </m:ctrlPr>
              </m:sSupPr>
              <m:e>
                <m:r>
                  <w:rPr>
                    <w:rFonts w:ascii="Cambria Math" w:hAnsi="Cambria Math" w:cs="B Nazanin"/>
                  </w:rPr>
                  <m:t>∆</m:t>
                </m:r>
              </m:e>
              <m:sup>
                <m:r>
                  <w:rPr>
                    <w:rFonts w:ascii="Cambria Math" w:hAnsi="Cambria Math" w:cs="B Nazani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B Nazanin"/>
              </w:rPr>
              <m:t>G</m:t>
            </m:r>
          </m:den>
        </m:f>
      </m:oMath>
      <w:r w:rsidRPr="00155EF6">
        <w:rPr>
          <w:rFonts w:cs="B Nazanin"/>
        </w:rPr>
        <w:t xml:space="preserve"> </w:t>
      </w:r>
    </w:p>
    <w:p w14:paraId="61379DDA" w14:textId="3FDD0376" w:rsidR="00DB17B1" w:rsidRDefault="00155EF6" w:rsidP="00155EF6">
      <w:pPr>
        <w:tabs>
          <w:tab w:val="left" w:pos="182"/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</w:t>
      </w:r>
      <w:r w:rsidR="00DB17B1">
        <w:rPr>
          <w:rFonts w:cs="B Nazanin" w:hint="cs"/>
          <w:sz w:val="22"/>
          <w:szCs w:val="22"/>
          <w:rtl/>
        </w:rPr>
        <w:t xml:space="preserve">در رابطه بالا </w:t>
      </w:r>
      <m:oMath>
        <m:sSub>
          <m:sSub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ε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k</m:t>
            </m:r>
          </m:sub>
        </m:sSub>
      </m:oMath>
      <w:r w:rsidR="00DB17B1">
        <w:rPr>
          <w:rFonts w:cs="B Nazanin" w:hint="cs"/>
          <w:sz w:val="22"/>
          <w:szCs w:val="22"/>
          <w:rtl/>
        </w:rPr>
        <w:t xml:space="preserve"> انرژی تک ذره</w:t>
      </w:r>
      <w:r w:rsidR="00DB17B1">
        <w:rPr>
          <w:rFonts w:cs="B Nazanin"/>
          <w:sz w:val="22"/>
          <w:szCs w:val="22"/>
          <w:rtl/>
        </w:rPr>
        <w:softHyphen/>
      </w:r>
      <w:r w:rsidR="00DB17B1">
        <w:rPr>
          <w:rFonts w:cs="B Nazanin" w:hint="cs"/>
          <w:sz w:val="22"/>
          <w:szCs w:val="22"/>
          <w:rtl/>
        </w:rPr>
        <w:t xml:space="preserve">ای، </w:t>
      </w:r>
      <w:r w:rsidR="00372B47" w:rsidRPr="003514F9">
        <w:rPr>
          <w:rFonts w:cs="B Nazanin"/>
          <w:sz w:val="20"/>
          <w:szCs w:val="20"/>
        </w:rPr>
        <w:t>G</w:t>
      </w:r>
      <w:r w:rsidR="00372B47" w:rsidRPr="003514F9">
        <w:rPr>
          <w:rFonts w:cs="B Nazanin" w:hint="cs"/>
          <w:sz w:val="20"/>
          <w:szCs w:val="20"/>
          <w:rtl/>
        </w:rPr>
        <w:t xml:space="preserve"> </w:t>
      </w:r>
      <w:r w:rsidR="00372B47">
        <w:rPr>
          <w:rFonts w:cs="B Nazanin" w:hint="cs"/>
          <w:sz w:val="22"/>
          <w:szCs w:val="22"/>
          <w:rtl/>
        </w:rPr>
        <w:t xml:space="preserve">قدرت برهمکنش، </w:t>
      </w:r>
      <m:oMath>
        <m:r>
          <w:rPr>
            <w:rFonts w:ascii="Cambria Math" w:hAnsi="Cambria Math" w:cs="B Nazanin"/>
            <w:i/>
            <w:sz w:val="22"/>
            <w:szCs w:val="22"/>
          </w:rPr>
          <w:sym w:font="Symbol" w:char="F06C"/>
        </m:r>
      </m:oMath>
      <w:r w:rsidR="00372B47">
        <w:rPr>
          <w:rFonts w:cs="B Nazanin" w:hint="cs"/>
          <w:sz w:val="22"/>
          <w:szCs w:val="22"/>
          <w:rtl/>
        </w:rPr>
        <w:t xml:space="preserve"> پتانسیل شیمیایی، </w:t>
      </w:r>
      <m:oMath>
        <m:r>
          <w:rPr>
            <w:rFonts w:ascii="Cambria Math" w:hAnsi="Cambria Math" w:cs="B Nazanin"/>
            <w:sz w:val="20"/>
            <w:szCs w:val="20"/>
          </w:rPr>
          <m:t>∆</m:t>
        </m:r>
        <m:r>
          <m:rPr>
            <m:sty m:val="p"/>
          </m:rPr>
          <w:rPr>
            <w:rFonts w:ascii="Cambria Math" w:hAnsi="Cambria Math" w:cs="B Nazanin"/>
            <w:sz w:val="20"/>
            <w:szCs w:val="20"/>
          </w:rPr>
          <m:t xml:space="preserve"> </m:t>
        </m:r>
      </m:oMath>
      <w:r w:rsidR="00372B47">
        <w:rPr>
          <w:rFonts w:cs="B Nazanin" w:hint="cs"/>
          <w:sz w:val="22"/>
          <w:szCs w:val="22"/>
          <w:rtl/>
        </w:rPr>
        <w:t xml:space="preserve"> پارامتر گاف،  </w:t>
      </w:r>
      <m:oMath>
        <m:sSub>
          <m:sSubPr>
            <m:ctrlPr>
              <w:rPr>
                <w:rFonts w:ascii="Cambria Math" w:hAnsi="Cambria Math" w:cs="B Nazani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B Nazanin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 w:cs="B Nazanin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 w:cs="B Nazanin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hAnsi="Cambria Math" w:cs="B Nazanin"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B Nazani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0"/>
                        <w:szCs w:val="20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B Nazanin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B Nazanin"/>
                    <w:sz w:val="20"/>
                    <w:szCs w:val="20"/>
                  </w:rPr>
                  <m:t>-</m:t>
                </m:r>
                <m:r>
                  <w:rPr>
                    <w:rFonts w:ascii="Cambria Math" w:hAnsi="Cambria Math" w:cs="B Nazanin"/>
                    <w:i/>
                    <w:sz w:val="20"/>
                    <w:szCs w:val="20"/>
                  </w:rPr>
                  <w:sym w:font="Symbol" w:char="F06C"/>
                </m:r>
                <m:r>
                  <w:rPr>
                    <w:rFonts w:ascii="Cambria Math" w:hAnsi="Cambria Math" w:cs="B Nazanin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 w:cs="B Nazanin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 w:cs="B Nazani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0"/>
                    <w:szCs w:val="20"/>
                  </w:rPr>
                  <m:t>∆</m:t>
                </m:r>
              </m:e>
              <m:sup>
                <m:r>
                  <w:rPr>
                    <w:rFonts w:ascii="Cambria Math" w:hAnsi="Cambria Math" w:cs="B Nazanin"/>
                    <w:sz w:val="20"/>
                    <w:szCs w:val="20"/>
                  </w:rPr>
                  <m:t>2</m:t>
                </m:r>
              </m:sup>
            </m:sSup>
          </m:e>
        </m:rad>
      </m:oMath>
      <w:r w:rsidR="00372B47">
        <w:rPr>
          <w:rFonts w:cs="B Nazanin" w:hint="cs"/>
          <w:sz w:val="22"/>
          <w:szCs w:val="22"/>
          <w:rtl/>
        </w:rPr>
        <w:t xml:space="preserve"> انرژی شبه ذرات بدون برهمکنش و </w:t>
      </w:r>
      <m:oMath>
        <m:r>
          <w:rPr>
            <w:rFonts w:ascii="Cambria Math" w:hAnsi="Cambria Math" w:cs="B Nazanin"/>
            <w:sz w:val="22"/>
            <w:szCs w:val="22"/>
          </w:rPr>
          <m:t>β</m:t>
        </m:r>
      </m:oMath>
      <w:r w:rsidR="00372B47">
        <w:rPr>
          <w:rFonts w:cs="B Nazanin" w:hint="cs"/>
          <w:sz w:val="22"/>
          <w:szCs w:val="22"/>
          <w:rtl/>
        </w:rPr>
        <w:t xml:space="preserve"> عکس دمای هسته</w:t>
      </w:r>
      <w:r w:rsidR="00372B47">
        <w:rPr>
          <w:rFonts w:cs="B Nazanin"/>
          <w:sz w:val="22"/>
          <w:szCs w:val="22"/>
          <w:rtl/>
        </w:rPr>
        <w:softHyphen/>
      </w:r>
      <w:r w:rsidR="00372B47">
        <w:rPr>
          <w:rFonts w:cs="B Nazanin" w:hint="cs"/>
          <w:sz w:val="22"/>
          <w:szCs w:val="22"/>
          <w:rtl/>
        </w:rPr>
        <w:t xml:space="preserve">ای است. در مدل </w:t>
      </w:r>
      <w:r w:rsidR="00372B47" w:rsidRPr="00372B47">
        <w:rPr>
          <w:rFonts w:cs="B Nazanin"/>
          <w:sz w:val="20"/>
          <w:szCs w:val="20"/>
        </w:rPr>
        <w:t>BCS</w:t>
      </w:r>
      <w:r w:rsidR="00372B47" w:rsidRPr="00372B47">
        <w:rPr>
          <w:rFonts w:cs="B Nazanin" w:hint="cs"/>
          <w:sz w:val="20"/>
          <w:szCs w:val="20"/>
          <w:rtl/>
        </w:rPr>
        <w:t xml:space="preserve"> </w:t>
      </w:r>
      <w:r w:rsidR="00372B47">
        <w:rPr>
          <w:rFonts w:cs="B Nazanin" w:hint="cs"/>
          <w:sz w:val="22"/>
          <w:szCs w:val="22"/>
          <w:rtl/>
        </w:rPr>
        <w:t>از محتمل</w:t>
      </w:r>
      <w:r w:rsidR="00372B47">
        <w:rPr>
          <w:rFonts w:cs="B Nazanin"/>
          <w:sz w:val="22"/>
          <w:szCs w:val="22"/>
          <w:rtl/>
        </w:rPr>
        <w:softHyphen/>
      </w:r>
      <w:r w:rsidR="00372B47">
        <w:rPr>
          <w:rFonts w:cs="B Nazanin" w:hint="cs"/>
          <w:sz w:val="22"/>
          <w:szCs w:val="22"/>
          <w:rtl/>
        </w:rPr>
        <w:t>ترین مقدار پارامتر گاف استفاده می</w:t>
      </w:r>
      <w:r w:rsidR="00372B47">
        <w:rPr>
          <w:rFonts w:cs="B Nazanin"/>
          <w:sz w:val="22"/>
          <w:szCs w:val="22"/>
          <w:rtl/>
        </w:rPr>
        <w:softHyphen/>
      </w:r>
      <w:r w:rsidR="00372B47">
        <w:rPr>
          <w:rFonts w:cs="B Nazanin" w:hint="cs"/>
          <w:sz w:val="22"/>
          <w:szCs w:val="22"/>
          <w:rtl/>
        </w:rPr>
        <w:t>شود. برای این منظور تابع پارش بزرگ را نسبت به پارامتر گاف وردش می</w:t>
      </w:r>
      <w:r w:rsidR="00372B47">
        <w:rPr>
          <w:rFonts w:cs="B Nazanin"/>
          <w:sz w:val="22"/>
          <w:szCs w:val="22"/>
          <w:rtl/>
        </w:rPr>
        <w:softHyphen/>
      </w:r>
      <w:r w:rsidR="00372B47">
        <w:rPr>
          <w:rFonts w:cs="B Nazanin" w:hint="cs"/>
          <w:sz w:val="22"/>
          <w:szCs w:val="22"/>
          <w:rtl/>
        </w:rPr>
        <w:t>دهیم. بدین ترتیب خواهیم داشت:</w:t>
      </w:r>
    </w:p>
    <w:p w14:paraId="4E4D79FC" w14:textId="6101FB20" w:rsidR="00372B47" w:rsidRDefault="00372B47" w:rsidP="00372B47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(2)                                                                        </w:t>
      </w:r>
      <m:oMath>
        <m:f>
          <m:fPr>
            <m:ctrlPr>
              <w:rPr>
                <w:rFonts w:ascii="Cambria Math" w:hAnsi="Cambria Math" w:cs="B Nazanin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" w:hint="cs"/>
                <w:sz w:val="22"/>
                <w:szCs w:val="22"/>
                <w:rtl/>
              </w:rPr>
              <m:t>δ</m:t>
            </m:r>
            <m:r>
              <w:rPr>
                <w:rFonts w:ascii="Cambria Math" w:hAnsi="Cambria Math"/>
                <w:sz w:val="22"/>
                <w:szCs w:val="22"/>
                <w:rtl/>
              </w:rPr>
              <m:t>Ω</m:t>
            </m:r>
          </m:num>
          <m:den>
            <m:r>
              <w:rPr>
                <w:rFonts w:ascii="Cambria Math" w:hAnsi="Cambria Math" w:cs="B Nazanin"/>
                <w:sz w:val="22"/>
                <w:szCs w:val="22"/>
              </w:rPr>
              <m:t>δ∆</m:t>
            </m:r>
          </m:den>
        </m:f>
        <m:r>
          <w:rPr>
            <w:rFonts w:ascii="Cambria Math" w:hAnsi="Cambria Math" w:cs="B Nazanin"/>
            <w:sz w:val="22"/>
            <w:szCs w:val="22"/>
          </w:rPr>
          <m:t>=0</m:t>
        </m:r>
      </m:oMath>
    </w:p>
    <w:p w14:paraId="240BE314" w14:textId="65AE1134" w:rsidR="00372B47" w:rsidRDefault="00372B47" w:rsidP="00372B47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با استفاده از معادله (1) و (2) معادله گاف به دست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آید:</w:t>
      </w:r>
    </w:p>
    <w:p w14:paraId="61D6EF79" w14:textId="3F4F8DED" w:rsidR="00372B47" w:rsidRDefault="00372B47" w:rsidP="00372B47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(3)                                             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sz w:val="22"/>
                <w:szCs w:val="2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22"/>
                    <w:szCs w:val="22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k</m:t>
                    </m:r>
                  </m:sub>
                </m:sSub>
              </m:den>
            </m:f>
            <m:r>
              <w:rPr>
                <w:rFonts w:ascii="Cambria Math" w:hAnsi="Cambria Math" w:cs="B Nazanin"/>
                <w:sz w:val="22"/>
                <w:szCs w:val="22"/>
              </w:rPr>
              <m:t>tanh</m:t>
            </m:r>
            <m:d>
              <m:d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2</m:t>
                    </m:r>
                  </m:den>
                </m:f>
                <m:r>
                  <w:rPr>
                    <w:rFonts w:ascii="Cambria Math" w:hAnsi="Cambria Math" w:cs="B Nazanin"/>
                    <w:sz w:val="22"/>
                    <w:szCs w:val="22"/>
                  </w:rPr>
                  <m:t>β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 w:cs="B Nazanin"/>
                <w:sz w:val="22"/>
                <w:szCs w:val="22"/>
              </w:rPr>
              <m:t>=</m:t>
            </m:r>
            <m:f>
              <m:f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="B Nazanin"/>
                    <w:sz w:val="22"/>
                    <w:szCs w:val="22"/>
                  </w:rPr>
                  <m:t>G</m:t>
                </m:r>
              </m:den>
            </m:f>
          </m:e>
        </m:nary>
      </m:oMath>
    </w:p>
    <w:p w14:paraId="6A04A0AD" w14:textId="4AD6D51A" w:rsidR="00372B47" w:rsidRDefault="00372B47" w:rsidP="0064137D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اکنون با </w:t>
      </w:r>
      <w:r w:rsidR="0064137D">
        <w:rPr>
          <w:rFonts w:cs="B Nazanin" w:hint="cs"/>
          <w:sz w:val="22"/>
          <w:szCs w:val="22"/>
          <w:rtl/>
        </w:rPr>
        <w:t xml:space="preserve">استفاده از </w:t>
      </w:r>
      <w:r>
        <w:rPr>
          <w:rFonts w:cs="B Nazanin" w:hint="cs"/>
          <w:sz w:val="22"/>
          <w:szCs w:val="22"/>
          <w:rtl/>
        </w:rPr>
        <w:t xml:space="preserve">معادله (3) </w:t>
      </w:r>
      <w:r w:rsidR="00B0298D">
        <w:rPr>
          <w:rFonts w:cs="B Nazanin" w:hint="cs"/>
          <w:sz w:val="22"/>
          <w:szCs w:val="22"/>
          <w:rtl/>
        </w:rPr>
        <w:t>می</w:t>
      </w:r>
      <w:r w:rsidR="00B0298D">
        <w:rPr>
          <w:rFonts w:cs="B Nazanin"/>
          <w:sz w:val="22"/>
          <w:szCs w:val="22"/>
          <w:rtl/>
        </w:rPr>
        <w:softHyphen/>
      </w:r>
      <w:r w:rsidR="00B0298D">
        <w:rPr>
          <w:rFonts w:cs="B Nazanin" w:hint="cs"/>
          <w:sz w:val="22"/>
          <w:szCs w:val="22"/>
          <w:rtl/>
        </w:rPr>
        <w:t>توانیم سایر کمیت</w:t>
      </w:r>
      <w:r w:rsidR="00B0298D">
        <w:rPr>
          <w:rFonts w:cs="B Nazanin"/>
          <w:sz w:val="22"/>
          <w:szCs w:val="22"/>
          <w:rtl/>
        </w:rPr>
        <w:softHyphen/>
      </w:r>
      <w:r w:rsidR="00B0298D">
        <w:rPr>
          <w:rFonts w:cs="B Nazanin" w:hint="cs"/>
          <w:sz w:val="22"/>
          <w:szCs w:val="22"/>
          <w:rtl/>
        </w:rPr>
        <w:t>های ترمودینامیکی</w:t>
      </w:r>
      <w:r w:rsidR="0064137D">
        <w:rPr>
          <w:rFonts w:cs="B Nazanin" w:hint="cs"/>
          <w:sz w:val="22"/>
          <w:szCs w:val="22"/>
          <w:rtl/>
        </w:rPr>
        <w:t xml:space="preserve"> هسته از قبیل تعداد ذرات، </w:t>
      </w:r>
      <w:r w:rsidR="0064137D" w:rsidRPr="004F2569">
        <w:rPr>
          <w:rFonts w:cs="B Nazanin"/>
          <w:sz w:val="20"/>
          <w:szCs w:val="20"/>
        </w:rPr>
        <w:t>N</w:t>
      </w:r>
      <w:r w:rsidR="0064137D">
        <w:rPr>
          <w:rFonts w:cs="B Nazanin" w:hint="cs"/>
          <w:sz w:val="22"/>
          <w:szCs w:val="22"/>
          <w:rtl/>
        </w:rPr>
        <w:t xml:space="preserve">، انرژی برانگیختگی، </w:t>
      </w:r>
      <w:r w:rsidR="0064137D" w:rsidRPr="004F2569">
        <w:rPr>
          <w:rFonts w:cs="B Nazanin"/>
          <w:sz w:val="20"/>
          <w:szCs w:val="20"/>
        </w:rPr>
        <w:t>E</w:t>
      </w:r>
      <w:r w:rsidR="0064137D">
        <w:rPr>
          <w:rFonts w:cs="B Nazanin" w:hint="cs"/>
          <w:sz w:val="22"/>
          <w:szCs w:val="22"/>
          <w:rtl/>
        </w:rPr>
        <w:t xml:space="preserve">، و آنتروپی، </w:t>
      </w:r>
      <w:r w:rsidR="0064137D" w:rsidRPr="004F2569">
        <w:rPr>
          <w:rFonts w:cs="B Nazanin"/>
          <w:sz w:val="20"/>
          <w:szCs w:val="20"/>
        </w:rPr>
        <w:t>S</w:t>
      </w:r>
      <w:r w:rsidR="0064137D">
        <w:rPr>
          <w:rFonts w:cs="B Nazanin" w:hint="cs"/>
          <w:sz w:val="22"/>
          <w:szCs w:val="22"/>
          <w:rtl/>
        </w:rPr>
        <w:t xml:space="preserve"> </w:t>
      </w:r>
      <w:r w:rsidR="00B0298D">
        <w:rPr>
          <w:rFonts w:cs="B Nazanin" w:hint="cs"/>
          <w:sz w:val="22"/>
          <w:szCs w:val="22"/>
          <w:rtl/>
        </w:rPr>
        <w:t>را به دست آوریم</w:t>
      </w:r>
      <w:r w:rsidR="009F0BA7">
        <w:rPr>
          <w:rFonts w:cs="B Nazanin" w:hint="cs"/>
          <w:sz w:val="22"/>
          <w:szCs w:val="22"/>
          <w:rtl/>
        </w:rPr>
        <w:t xml:space="preserve"> </w:t>
      </w:r>
      <w:r w:rsidR="009F0BA7">
        <w:rPr>
          <w:rFonts w:cs="B Nazanin"/>
          <w:sz w:val="22"/>
          <w:szCs w:val="22"/>
        </w:rPr>
        <w:t>]</w:t>
      </w:r>
      <w:r w:rsidR="009F0BA7">
        <w:rPr>
          <w:rFonts w:cs="B Nazanin" w:hint="cs"/>
          <w:sz w:val="22"/>
          <w:szCs w:val="22"/>
          <w:rtl/>
        </w:rPr>
        <w:t>6</w:t>
      </w:r>
      <w:r w:rsidR="009F0BA7">
        <w:rPr>
          <w:rFonts w:cs="B Nazanin"/>
          <w:sz w:val="22"/>
          <w:szCs w:val="22"/>
        </w:rPr>
        <w:t>[</w:t>
      </w:r>
      <w:r w:rsidR="00B0298D">
        <w:rPr>
          <w:rFonts w:cs="B Nazanin" w:hint="cs"/>
          <w:sz w:val="22"/>
          <w:szCs w:val="22"/>
          <w:rtl/>
        </w:rPr>
        <w:t>:</w:t>
      </w:r>
    </w:p>
    <w:p w14:paraId="3FBCC384" w14:textId="33222ED8" w:rsidR="00B0298D" w:rsidRDefault="00B0298D" w:rsidP="0064137D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lastRenderedPageBreak/>
        <w:t xml:space="preserve">(4)  </w:t>
      </w:r>
      <w:r w:rsidR="0064137D">
        <w:rPr>
          <w:rFonts w:cs="B Nazanin" w:hint="cs"/>
          <w:sz w:val="22"/>
          <w:szCs w:val="22"/>
          <w:rtl/>
        </w:rPr>
        <w:t xml:space="preserve">           </w:t>
      </w:r>
      <w:r>
        <w:rPr>
          <w:rFonts w:cs="B Nazanin" w:hint="cs"/>
          <w:sz w:val="22"/>
          <w:szCs w:val="22"/>
          <w:rtl/>
        </w:rPr>
        <w:t xml:space="preserve"> </w:t>
      </w:r>
      <w:r w:rsidR="0064137D">
        <w:rPr>
          <w:rFonts w:cs="B Nazanin" w:hint="cs"/>
          <w:sz w:val="22"/>
          <w:szCs w:val="22"/>
          <w:rtl/>
        </w:rPr>
        <w:t xml:space="preserve">    </w:t>
      </w:r>
      <m:oMath>
        <m:r>
          <w:rPr>
            <w:rFonts w:ascii="Cambria Math" w:hAnsi="Cambria Math" w:cs="B Nazanin"/>
            <w:sz w:val="22"/>
            <w:szCs w:val="22"/>
          </w:rPr>
          <m:t>N=</m:t>
        </m:r>
        <m:f>
          <m:f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B Nazanin"/>
                <w:sz w:val="22"/>
                <w:szCs w:val="22"/>
              </w:rPr>
              <m:t>∂</m:t>
            </m:r>
            <m:r>
              <w:rPr>
                <w:rFonts w:ascii="Cambria Math" w:hAnsi="Cambria Math"/>
                <w:sz w:val="22"/>
                <w:szCs w:val="22"/>
              </w:rPr>
              <m:t>Ω</m:t>
            </m:r>
          </m:num>
          <m:den>
            <m:r>
              <w:rPr>
                <w:rFonts w:ascii="Cambria Math" w:hAnsi="Cambria Math" w:cs="B Nazanin"/>
                <w:sz w:val="22"/>
                <w:szCs w:val="22"/>
              </w:rPr>
              <m:t>∂α</m:t>
            </m:r>
          </m:den>
        </m:f>
        <m:r>
          <w:rPr>
            <w:rFonts w:ascii="Cambria Math" w:hAnsi="Cambria Math" w:cs="B Nazanin"/>
            <w:sz w:val="22"/>
            <w:szCs w:val="22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naryPr>
          <m:sub/>
          <m:sup/>
          <m:e>
            <m:d>
              <m:dPr>
                <m:begChr m:val="["/>
                <m:endChr m:val="]"/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  <w:sym w:font="Symbol" w:char="F06C"/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</m:den>
                </m:f>
                <m:r>
                  <w:rPr>
                    <w:rFonts w:ascii="Cambria Math" w:hAnsi="Cambria Math" w:cs="B Nazanin"/>
                    <w:sz w:val="22"/>
                    <w:szCs w:val="22"/>
                  </w:rPr>
                  <m:t>tanh</m:t>
                </m:r>
                <m:d>
                  <m:d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β</m:t>
                    </m:r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</m:nary>
      </m:oMath>
    </w:p>
    <w:p w14:paraId="416BF08E" w14:textId="5153CA38" w:rsidR="0064137D" w:rsidRDefault="0064137D" w:rsidP="0064137D">
      <w:pPr>
        <w:jc w:val="lowKashida"/>
        <w:rPr>
          <w:rFonts w:cs="B Nazanin"/>
          <w:i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(5)    </w:t>
      </w:r>
      <m:oMath>
        <m:r>
          <w:rPr>
            <w:rFonts w:ascii="Cambria Math" w:hAnsi="Cambria Math" w:cs="B Nazanin"/>
            <w:sz w:val="22"/>
            <w:szCs w:val="22"/>
          </w:rPr>
          <m:t>E=-</m:t>
        </m:r>
        <m:f>
          <m:f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B Nazanin"/>
                <w:sz w:val="22"/>
                <w:szCs w:val="22"/>
              </w:rPr>
              <m:t>∂</m:t>
            </m:r>
            <m:r>
              <w:rPr>
                <w:rFonts w:ascii="Cambria Math" w:hAnsi="Cambria Math"/>
                <w:sz w:val="22"/>
                <w:szCs w:val="22"/>
              </w:rPr>
              <m:t>Ω</m:t>
            </m:r>
          </m:num>
          <m:den>
            <m:r>
              <w:rPr>
                <w:rFonts w:ascii="Cambria Math" w:hAnsi="Cambria Math" w:cs="B Nazanin"/>
                <w:sz w:val="22"/>
                <w:szCs w:val="22"/>
              </w:rPr>
              <m:t>∂β</m:t>
            </m:r>
          </m:den>
        </m:f>
        <m:r>
          <w:rPr>
            <w:rFonts w:ascii="Cambria Math" w:hAnsi="Cambria Math" w:cs="B Nazanin"/>
            <w:sz w:val="22"/>
            <w:szCs w:val="22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ε</m:t>
                </m:r>
              </m:e>
              <m:sub>
                <m:r>
                  <w:rPr>
                    <w:rFonts w:ascii="Cambria Math" w:hAnsi="Cambria Math" w:cs="B Nazanin"/>
                    <w:sz w:val="22"/>
                    <w:szCs w:val="22"/>
                  </w:rPr>
                  <m:t>k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  <w:sym w:font="Symbol" w:char="F06C"/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</m:den>
                </m:f>
                <m:r>
                  <w:rPr>
                    <w:rFonts w:ascii="Cambria Math" w:hAnsi="Cambria Math" w:cs="B Nazanin"/>
                    <w:sz w:val="22"/>
                    <w:szCs w:val="22"/>
                  </w:rPr>
                  <m:t>tanh</m:t>
                </m:r>
                <m:d>
                  <m:d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β</m:t>
                    </m:r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</m:e>
                </m:d>
              </m:e>
            </m:d>
            <m:r>
              <w:rPr>
                <w:rFonts w:ascii="Cambria Math" w:hAnsi="Cambria Math" w:cs="B Nazanin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∆</m:t>
                    </m:r>
                  </m:e>
                  <m:sup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B Nazanin"/>
                    <w:sz w:val="22"/>
                    <w:szCs w:val="22"/>
                  </w:rPr>
                  <m:t>G</m:t>
                </m:r>
              </m:den>
            </m:f>
          </m:e>
        </m:nary>
      </m:oMath>
    </w:p>
    <w:p w14:paraId="1681A714" w14:textId="3F7408AC" w:rsidR="0064137D" w:rsidRDefault="0064137D" w:rsidP="0064137D">
      <w:pPr>
        <w:jc w:val="lowKashida"/>
        <w:rPr>
          <w:rFonts w:cs="B Nazanin"/>
          <w:i/>
          <w:sz w:val="22"/>
          <w:szCs w:val="22"/>
          <w:rtl/>
        </w:rPr>
      </w:pPr>
      <w:r>
        <w:rPr>
          <w:rFonts w:cs="B Nazanin" w:hint="cs"/>
          <w:i/>
          <w:sz w:val="22"/>
          <w:szCs w:val="22"/>
          <w:rtl/>
        </w:rPr>
        <w:t xml:space="preserve">(6)                                                    </w:t>
      </w:r>
      <m:oMath>
        <m:r>
          <w:rPr>
            <w:rFonts w:ascii="Cambria Math" w:hAnsi="Cambria Math" w:cs="B Nazanin"/>
            <w:sz w:val="22"/>
            <w:szCs w:val="22"/>
          </w:rPr>
          <m:t>S=</m:t>
        </m:r>
        <m:r>
          <w:rPr>
            <w:rFonts w:ascii="Cambria Math" w:hAnsi="Cambria Math"/>
            <w:sz w:val="22"/>
            <w:szCs w:val="22"/>
          </w:rPr>
          <m:t>Ω</m:t>
        </m:r>
        <m:r>
          <w:rPr>
            <w:rFonts w:ascii="Cambria Math" w:hAnsi="Cambria Math" w:cs="B Nazanin"/>
            <w:sz w:val="22"/>
            <w:szCs w:val="22"/>
          </w:rPr>
          <m:t>-αN+βE</m:t>
        </m:r>
      </m:oMath>
    </w:p>
    <w:p w14:paraId="617D7990" w14:textId="3B0A0665" w:rsidR="0064137D" w:rsidRPr="0064137D" w:rsidRDefault="0064137D" w:rsidP="0064137D">
      <w:pPr>
        <w:jc w:val="lowKashida"/>
        <w:rPr>
          <w:rFonts w:cs="B Nazanin"/>
          <w:i/>
          <w:sz w:val="22"/>
          <w:szCs w:val="22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18"/>
              <w:szCs w:val="18"/>
            </w:rPr>
            <m:t xml:space="preserve">    </m:t>
          </m:r>
          <m:r>
            <m:rPr>
              <m:sty m:val="p"/>
            </m:rPr>
            <w:rPr>
              <w:rFonts w:ascii="Cambria Math" w:hAnsi="Cambria Math" w:cs="B Nazanin"/>
              <w:sz w:val="18"/>
              <w:szCs w:val="18"/>
            </w:rPr>
            <m:t>=</m:t>
          </m:r>
          <m:r>
            <w:rPr>
              <w:rFonts w:ascii="Cambria Math" w:hAnsi="Cambria Math" w:cs="B Nazanin"/>
              <w:sz w:val="18"/>
              <w:szCs w:val="18"/>
            </w:rPr>
            <m:t>2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18"/>
                  <w:szCs w:val="18"/>
                </w:rPr>
              </m:ctrlPr>
            </m:naryPr>
            <m:sub/>
            <m:sup/>
            <m:e>
              <m:r>
                <w:rPr>
                  <w:rFonts w:ascii="Cambria Math" w:hAnsi="Cambria Math" w:cs="B Nazanin"/>
                  <w:sz w:val="18"/>
                  <w:szCs w:val="18"/>
                </w:rPr>
                <m:t>ln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18"/>
                      <w:szCs w:val="18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-β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k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 w:cs="B Nazanin"/>
                  <w:sz w:val="18"/>
                  <w:szCs w:val="18"/>
                </w:rPr>
                <m:t>+2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B Nazanin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β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k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β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B Nazanin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 Nazanin"/>
                                  <w:sz w:val="18"/>
                                  <w:szCs w:val="18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 Nazanin"/>
                                  <w:sz w:val="18"/>
                                  <w:szCs w:val="18"/>
                                </w:rPr>
                                <m:t>k</m:t>
                              </m:r>
                            </m:sub>
                          </m:sSub>
                        </m:sup>
                      </m:sSup>
                    </m:den>
                  </m:f>
                </m:e>
              </m:nary>
            </m:e>
          </m:nary>
        </m:oMath>
      </m:oMathPara>
    </w:p>
    <w:p w14:paraId="2E4AE95A" w14:textId="2B658789" w:rsidR="007D09AD" w:rsidRDefault="007D09AD" w:rsidP="007D09AD">
      <w:pPr>
        <w:ind w:firstLine="284"/>
        <w:jc w:val="lowKashida"/>
        <w:rPr>
          <w:rFonts w:cs="B Nazanin"/>
          <w:i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در رابطه بالا </w:t>
      </w:r>
      <m:oMath>
        <m:r>
          <m:rPr>
            <m:sty m:val="p"/>
          </m:rPr>
          <w:rPr>
            <w:rFonts w:ascii="Cambria Math" w:hAnsi="Cambria Math" w:cs="Cambria" w:hint="cs"/>
            <w:sz w:val="22"/>
            <w:szCs w:val="22"/>
            <w:rtl/>
          </w:rPr>
          <m:t>α</m:t>
        </m:r>
        <m:r>
          <w:rPr>
            <w:rFonts w:ascii="Cambria Math" w:hAnsi="Cambria Math" w:cs="B Nazanin"/>
            <w:sz w:val="22"/>
            <w:szCs w:val="22"/>
          </w:rPr>
          <m:t>=β</m:t>
        </m:r>
        <m:r>
          <w:rPr>
            <w:rFonts w:ascii="Cambria Math" w:hAnsi="Cambria Math" w:cs="B Nazanin"/>
            <w:i/>
            <w:sz w:val="22"/>
            <w:szCs w:val="22"/>
          </w:rPr>
          <w:sym w:font="Symbol" w:char="F06C"/>
        </m:r>
      </m:oMath>
      <w:r>
        <w:rPr>
          <w:rFonts w:cs="B Nazanin" w:hint="cs"/>
          <w:sz w:val="22"/>
          <w:szCs w:val="22"/>
          <w:rtl/>
        </w:rPr>
        <w:t xml:space="preserve">. ظرفیت گرمایی با رابطه </w:t>
      </w:r>
      <m:oMath>
        <m:r>
          <w:rPr>
            <w:rFonts w:ascii="Cambria Math" w:hAnsi="Cambria Math" w:cs="B Nazanin"/>
            <w:sz w:val="22"/>
            <w:szCs w:val="22"/>
          </w:rPr>
          <m:t>C=</m:t>
        </m:r>
        <m:f>
          <m:f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B Nazanin"/>
                <w:sz w:val="22"/>
                <w:szCs w:val="22"/>
              </w:rPr>
              <m:t>dE</m:t>
            </m:r>
          </m:num>
          <m:den>
            <m:r>
              <w:rPr>
                <w:rFonts w:ascii="Cambria Math" w:hAnsi="Cambria Math" w:cs="B Nazanin"/>
                <w:sz w:val="22"/>
                <w:szCs w:val="22"/>
              </w:rPr>
              <m:t>dT</m:t>
            </m:r>
          </m:den>
        </m:f>
      </m:oMath>
      <w:r>
        <w:rPr>
          <w:rFonts w:cs="B Nazanin" w:hint="cs"/>
          <w:i/>
          <w:sz w:val="22"/>
          <w:szCs w:val="22"/>
          <w:rtl/>
        </w:rPr>
        <w:t xml:space="preserve"> تعریف می</w:t>
      </w:r>
      <w:r>
        <w:rPr>
          <w:rFonts w:cs="B Nazanin"/>
          <w:i/>
          <w:sz w:val="22"/>
          <w:szCs w:val="22"/>
          <w:rtl/>
        </w:rPr>
        <w:softHyphen/>
      </w:r>
      <w:r>
        <w:rPr>
          <w:rFonts w:cs="B Nazanin" w:hint="cs"/>
          <w:i/>
          <w:sz w:val="22"/>
          <w:szCs w:val="22"/>
          <w:rtl/>
        </w:rPr>
        <w:t xml:space="preserve">شود اما در شرایطی که تغییرات </w:t>
      </w:r>
      <w:r>
        <w:rPr>
          <w:rFonts w:cs="B Nazanin" w:hint="cs"/>
          <w:i/>
          <w:sz w:val="22"/>
          <w:szCs w:val="22"/>
        </w:rPr>
        <w:sym w:font="Symbol" w:char="F06C"/>
      </w:r>
      <w:r>
        <w:rPr>
          <w:rFonts w:cs="B Nazanin" w:hint="cs"/>
          <w:i/>
          <w:sz w:val="22"/>
          <w:szCs w:val="22"/>
          <w:rtl/>
        </w:rPr>
        <w:t xml:space="preserve"> با دما بسیار اندک باشد، که عموما برای حل</w:t>
      </w:r>
      <w:r>
        <w:rPr>
          <w:rFonts w:cs="B Nazanin"/>
          <w:i/>
          <w:sz w:val="22"/>
          <w:szCs w:val="22"/>
          <w:rtl/>
        </w:rPr>
        <w:softHyphen/>
      </w:r>
      <w:r>
        <w:rPr>
          <w:rFonts w:cs="B Nazanin" w:hint="cs"/>
          <w:i/>
          <w:sz w:val="22"/>
          <w:szCs w:val="22"/>
          <w:rtl/>
        </w:rPr>
        <w:t xml:space="preserve">های </w:t>
      </w:r>
      <w:r w:rsidRPr="00E0609E">
        <w:rPr>
          <w:rFonts w:cs="B Nazanin"/>
          <w:iCs/>
          <w:sz w:val="20"/>
          <w:szCs w:val="20"/>
        </w:rPr>
        <w:t>BCS</w:t>
      </w:r>
      <w:r w:rsidRPr="00E0609E">
        <w:rPr>
          <w:rFonts w:cs="B Nazanin" w:hint="cs"/>
          <w:i/>
          <w:sz w:val="20"/>
          <w:szCs w:val="20"/>
          <w:rtl/>
        </w:rPr>
        <w:t xml:space="preserve"> </w:t>
      </w:r>
      <w:r>
        <w:rPr>
          <w:rFonts w:cs="B Nazanin" w:hint="cs"/>
          <w:i/>
          <w:sz w:val="22"/>
          <w:szCs w:val="22"/>
          <w:rtl/>
        </w:rPr>
        <w:t>در هسته</w:t>
      </w:r>
      <w:r>
        <w:rPr>
          <w:rFonts w:cs="B Nazanin"/>
          <w:i/>
          <w:sz w:val="22"/>
          <w:szCs w:val="22"/>
          <w:rtl/>
        </w:rPr>
        <w:softHyphen/>
      </w:r>
      <w:r>
        <w:rPr>
          <w:rFonts w:cs="B Nazanin" w:hint="cs"/>
          <w:i/>
          <w:sz w:val="22"/>
          <w:szCs w:val="22"/>
          <w:rtl/>
        </w:rPr>
        <w:t>ها چنین است، می</w:t>
      </w:r>
      <w:r>
        <w:rPr>
          <w:rFonts w:cs="B Nazanin"/>
          <w:i/>
          <w:sz w:val="22"/>
          <w:szCs w:val="22"/>
          <w:rtl/>
        </w:rPr>
        <w:softHyphen/>
      </w:r>
      <w:r>
        <w:rPr>
          <w:rFonts w:cs="B Nazanin" w:hint="cs"/>
          <w:i/>
          <w:sz w:val="22"/>
          <w:szCs w:val="22"/>
          <w:rtl/>
        </w:rPr>
        <w:t xml:space="preserve">توان آن را به صورت </w:t>
      </w:r>
      <m:oMath>
        <m:r>
          <w:rPr>
            <w:rFonts w:ascii="Cambria Math" w:hAnsi="Cambria Math" w:cs="B Nazanin"/>
            <w:sz w:val="20"/>
            <w:szCs w:val="20"/>
          </w:rPr>
          <m:t>C=</m:t>
        </m:r>
        <m:f>
          <m:fPr>
            <m:ctrlPr>
              <w:rPr>
                <w:rFonts w:ascii="Cambria Math" w:hAnsi="Cambria Math" w:cs="B Nazani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B Nazanin"/>
                <w:sz w:val="20"/>
                <w:szCs w:val="20"/>
              </w:rPr>
              <m:t>dE</m:t>
            </m:r>
          </m:num>
          <m:den>
            <m:r>
              <w:rPr>
                <w:rFonts w:ascii="Cambria Math" w:hAnsi="Cambria Math" w:cs="B Nazanin"/>
                <w:sz w:val="20"/>
                <w:szCs w:val="20"/>
              </w:rPr>
              <m:t>dT</m:t>
            </m:r>
          </m:den>
        </m:f>
        <m:r>
          <w:rPr>
            <w:rFonts w:ascii="Cambria Math" w:hAnsi="Cambria Math" w:cs="B Nazanin"/>
            <w:sz w:val="20"/>
            <w:szCs w:val="20"/>
          </w:rPr>
          <m:t>≈-β</m:t>
        </m:r>
        <m:f>
          <m:fPr>
            <m:ctrlPr>
              <w:rPr>
                <w:rFonts w:ascii="Cambria Math" w:hAnsi="Cambria Math" w:cs="B Nazani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B Nazanin"/>
                <w:sz w:val="20"/>
                <w:szCs w:val="20"/>
              </w:rPr>
              <m:t>dS</m:t>
            </m:r>
          </m:num>
          <m:den>
            <m:r>
              <w:rPr>
                <w:rFonts w:ascii="Cambria Math" w:hAnsi="Cambria Math" w:cs="B Nazanin"/>
                <w:sz w:val="20"/>
                <w:szCs w:val="20"/>
              </w:rPr>
              <m:t>dβ</m:t>
            </m:r>
          </m:den>
        </m:f>
      </m:oMath>
      <w:r>
        <w:rPr>
          <w:rFonts w:cs="B Nazanin" w:hint="cs"/>
          <w:i/>
          <w:sz w:val="22"/>
          <w:szCs w:val="22"/>
          <w:rtl/>
        </w:rPr>
        <w:t xml:space="preserve"> تقریب زد. با استفاده از این تقریب رابطه ظرفیت گرمایی به صورت زیر به دست می</w:t>
      </w:r>
      <w:r>
        <w:rPr>
          <w:rFonts w:cs="B Nazanin"/>
          <w:i/>
          <w:sz w:val="22"/>
          <w:szCs w:val="22"/>
          <w:rtl/>
        </w:rPr>
        <w:softHyphen/>
      </w:r>
      <w:r>
        <w:rPr>
          <w:rFonts w:cs="B Nazanin" w:hint="cs"/>
          <w:i/>
          <w:sz w:val="22"/>
          <w:szCs w:val="22"/>
          <w:rtl/>
        </w:rPr>
        <w:t>آید</w:t>
      </w:r>
      <w:r w:rsidR="009F0BA7">
        <w:rPr>
          <w:rFonts w:cs="B Nazanin" w:hint="cs"/>
          <w:i/>
          <w:sz w:val="22"/>
          <w:szCs w:val="22"/>
          <w:rtl/>
        </w:rPr>
        <w:t xml:space="preserve"> </w:t>
      </w:r>
      <w:r w:rsidR="009F0BA7">
        <w:rPr>
          <w:rFonts w:cs="B Nazanin"/>
          <w:iCs/>
          <w:sz w:val="22"/>
          <w:szCs w:val="22"/>
        </w:rPr>
        <w:t>]</w:t>
      </w:r>
      <w:r w:rsidR="009F0BA7">
        <w:rPr>
          <w:rFonts w:cs="B Nazanin" w:hint="cs"/>
          <w:i/>
          <w:sz w:val="22"/>
          <w:szCs w:val="22"/>
          <w:rtl/>
        </w:rPr>
        <w:t>6</w:t>
      </w:r>
      <w:r w:rsidR="009F0BA7">
        <w:rPr>
          <w:rFonts w:cs="B Nazanin"/>
          <w:iCs/>
          <w:sz w:val="22"/>
          <w:szCs w:val="22"/>
        </w:rPr>
        <w:t>[</w:t>
      </w:r>
      <w:r>
        <w:rPr>
          <w:rFonts w:cs="B Nazanin" w:hint="cs"/>
          <w:i/>
          <w:sz w:val="22"/>
          <w:szCs w:val="22"/>
          <w:rtl/>
        </w:rPr>
        <w:t>:</w:t>
      </w:r>
    </w:p>
    <w:p w14:paraId="31560883" w14:textId="6D461DE1" w:rsidR="007D09AD" w:rsidRPr="007D09AD" w:rsidRDefault="007D09AD" w:rsidP="007D09AD">
      <w:pPr>
        <w:jc w:val="lowKashida"/>
        <w:rPr>
          <w:rFonts w:cs="B Nazanin"/>
          <w:i/>
          <w:sz w:val="22"/>
          <w:szCs w:val="22"/>
          <w:rtl/>
        </w:rPr>
      </w:pPr>
      <w:r>
        <w:rPr>
          <w:rFonts w:cs="B Nazanin" w:hint="cs"/>
          <w:i/>
          <w:sz w:val="22"/>
          <w:szCs w:val="22"/>
          <w:rtl/>
        </w:rPr>
        <w:t xml:space="preserve">(7)                  </w:t>
      </w:r>
      <m:oMath>
        <m:r>
          <w:rPr>
            <w:rFonts w:ascii="Cambria Math" w:hAnsi="Cambria Math" w:cs="B Nazanin"/>
            <w:sz w:val="22"/>
            <w:szCs w:val="22"/>
          </w:rPr>
          <m:t>C=</m:t>
        </m:r>
        <m:f>
          <m:f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B Nazanin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B Nazanin"/>
                <w:sz w:val="22"/>
                <w:szCs w:val="22"/>
              </w:rPr>
              <m:t>2</m:t>
            </m:r>
          </m:den>
        </m:f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sech</m:t>
                </m:r>
              </m:e>
              <m:sup>
                <m:r>
                  <w:rPr>
                    <w:rFonts w:ascii="Cambria Math" w:hAnsi="Cambria Math" w:cs="B Nazanin"/>
                    <w:sz w:val="22"/>
                    <w:szCs w:val="22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2</m:t>
                    </m:r>
                  </m:den>
                </m:f>
                <m:r>
                  <w:rPr>
                    <w:rFonts w:ascii="Cambria Math" w:hAnsi="Cambria Math" w:cs="B Nazanin"/>
                    <w:sz w:val="22"/>
                    <w:szCs w:val="22"/>
                  </w:rPr>
                  <m:t>β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k</m:t>
                    </m:r>
                  </m:sub>
                </m:sSub>
              </m:e>
            </m:d>
          </m:e>
        </m:nary>
        <m:d>
          <m:dPr>
            <m:begChr m:val="["/>
            <m:endChr m:val="]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β</m:t>
                </m:r>
              </m:e>
              <m:sup>
                <m:r>
                  <w:rPr>
                    <w:rFonts w:ascii="Cambria Math" w:hAnsi="Cambria Math" w:cs="B Nazanin"/>
                    <w:sz w:val="22"/>
                    <w:szCs w:val="22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E</m:t>
                </m:r>
              </m:e>
              <m:sub>
                <m:r>
                  <w:rPr>
                    <w:rFonts w:ascii="Cambria Math" w:hAnsi="Cambria Math" w:cs="B Nazanin"/>
                    <w:sz w:val="22"/>
                    <w:szCs w:val="22"/>
                  </w:rPr>
                  <m:t>k</m:t>
                </m:r>
              </m:sub>
              <m:sup>
                <m:r>
                  <w:rPr>
                    <w:rFonts w:ascii="Cambria Math" w:hAnsi="Cambria Math" w:cs="B Nazanin"/>
                    <w:sz w:val="22"/>
                    <w:szCs w:val="22"/>
                  </w:rPr>
                  <m:t>2</m:t>
                </m:r>
              </m:sup>
            </m:sSubSup>
            <m:r>
              <w:rPr>
                <w:rFonts w:ascii="Cambria Math" w:hAnsi="Cambria Math" w:cs="B Nazanin"/>
                <w:sz w:val="22"/>
                <w:szCs w:val="22"/>
              </w:rPr>
              <m:t>-β∆</m:t>
            </m:r>
            <m:f>
              <m:f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22"/>
                    <w:szCs w:val="22"/>
                  </w:rPr>
                  <m:t>d∆</m:t>
                </m:r>
              </m:num>
              <m:den>
                <m:r>
                  <w:rPr>
                    <w:rFonts w:ascii="Cambria Math" w:hAnsi="Cambria Math" w:cs="B Nazanin"/>
                    <w:sz w:val="22"/>
                    <w:szCs w:val="22"/>
                  </w:rPr>
                  <m:t>dT</m:t>
                </m:r>
              </m:den>
            </m:f>
          </m:e>
        </m:d>
      </m:oMath>
    </w:p>
    <w:p w14:paraId="14FE00FF" w14:textId="37498135" w:rsidR="001D2634" w:rsidRDefault="001D2634" w:rsidP="00E92609">
      <w:pPr>
        <w:ind w:firstLine="284"/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که در آن</w:t>
      </w:r>
    </w:p>
    <w:p w14:paraId="120651D2" w14:textId="37438DEA" w:rsidR="001D2634" w:rsidRPr="001D2634" w:rsidRDefault="00882B09" w:rsidP="001D2634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(8) </w:t>
      </w:r>
      <w:r w:rsidR="001D2634">
        <w:rPr>
          <w:rFonts w:cs="B Nazanin" w:hint="cs"/>
          <w:sz w:val="22"/>
          <w:szCs w:val="22"/>
          <w:rtl/>
        </w:rPr>
        <w:t xml:space="preserve">       </w:t>
      </w:r>
      <w:r>
        <w:rPr>
          <w:rFonts w:cs="B Nazanin" w:hint="cs"/>
          <w:sz w:val="22"/>
          <w:szCs w:val="22"/>
          <w:rtl/>
        </w:rPr>
        <w:t xml:space="preserve">          </w:t>
      </w:r>
      <w:r w:rsidR="001D2634">
        <w:rPr>
          <w:rFonts w:cs="B Nazanin" w:hint="cs"/>
          <w:sz w:val="22"/>
          <w:szCs w:val="22"/>
          <w:rtl/>
        </w:rPr>
        <w:t xml:space="preserve">        </w:t>
      </w:r>
      <m:oMath>
        <m:f>
          <m:fPr>
            <m:ctrlPr>
              <w:rPr>
                <w:rFonts w:ascii="Cambria Math" w:hAnsi="Cambria Math" w:cs="B Nazanin"/>
                <w:i/>
              </w:rPr>
            </m:ctrlPr>
          </m:fPr>
          <m:num>
            <m:r>
              <w:rPr>
                <w:rFonts w:ascii="Cambria Math" w:hAnsi="Cambria Math" w:cs="B Nazanin"/>
              </w:rPr>
              <m:t>d∆</m:t>
            </m:r>
          </m:num>
          <m:den>
            <m:r>
              <w:rPr>
                <w:rFonts w:ascii="Cambria Math" w:hAnsi="Cambria Math" w:cs="B Nazanin"/>
              </w:rPr>
              <m:t>dT</m:t>
            </m:r>
          </m:den>
        </m:f>
        <m:r>
          <m:rPr>
            <m:sty m:val="p"/>
          </m:rPr>
          <w:rPr>
            <w:rFonts w:ascii="Cambria Math" w:hAnsi="Cambria Math" w:cs="B Nazanin"/>
          </w:rPr>
          <m:t>=</m:t>
        </m:r>
        <m:f>
          <m:fPr>
            <m:ctrlPr>
              <w:rPr>
                <w:rFonts w:ascii="Cambria Math" w:hAnsi="Cambria Math" w:cs="B Nazanin"/>
              </w:rPr>
            </m:ctrlPr>
          </m:fPr>
          <m:num>
            <m:sSup>
              <m:sSupPr>
                <m:ctrlPr>
                  <w:rPr>
                    <w:rFonts w:ascii="Cambria Math" w:hAnsi="Cambria Math" w:cs="B Nazanin"/>
                    <w:i/>
                  </w:rPr>
                </m:ctrlPr>
              </m:sSupPr>
              <m:e>
                <m:r>
                  <w:rPr>
                    <w:rFonts w:ascii="Cambria Math" w:hAnsi="Cambria Math" w:cs="B Nazanin"/>
                  </w:rPr>
                  <m:t>β</m:t>
                </m:r>
              </m:e>
              <m:sup>
                <m:r>
                  <w:rPr>
                    <w:rFonts w:ascii="Cambria Math" w:hAnsi="Cambria Math" w:cs="B Nazanin"/>
                  </w:rPr>
                  <m:t>2</m:t>
                </m:r>
              </m:sup>
            </m:sSup>
            <m:f>
              <m:fPr>
                <m:ctrlPr>
                  <w:rPr>
                    <w:rFonts w:ascii="Cambria Math" w:hAnsi="Cambria Math" w:cs="B Nazanin"/>
                    <w:i/>
                  </w:rPr>
                </m:ctrlPr>
              </m:fPr>
              <m:num>
                <m:r>
                  <w:rPr>
                    <w:rFonts w:ascii="Cambria Math" w:hAnsi="Cambria Math" w:cs="B Nazanin"/>
                  </w:rPr>
                  <m:t>1</m:t>
                </m:r>
              </m:num>
              <m:den>
                <m:r>
                  <w:rPr>
                    <w:rFonts w:ascii="Cambria Math" w:hAnsi="Cambria Math" w:cs="B Nazanin"/>
                  </w:rPr>
                  <m:t>2</m:t>
                </m:r>
              </m:den>
            </m:f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B Nazanin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</w:rPr>
                      <m:t>sech</m:t>
                    </m:r>
                  </m:e>
                  <m:sup>
                    <m:r>
                      <w:rPr>
                        <w:rFonts w:ascii="Cambria Math" w:hAnsi="Cambria Math" w:cs="B Nazanin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B Nazanin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B Nazanin"/>
                      </w:rPr>
                      <m:t>β</m:t>
                    </m:r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</w:rPr>
                          <m:t>k</m:t>
                        </m:r>
                      </m:sub>
                    </m:sSub>
                  </m:e>
                </m:d>
              </m:e>
            </m:nary>
          </m:num>
          <m:den>
            <m:r>
              <w:rPr>
                <w:rFonts w:ascii="Cambria Math" w:hAnsi="Cambria Math" w:cs="B Nazanin"/>
              </w:rPr>
              <m:t>∆</m:t>
            </m:r>
            <m:d>
              <m:dPr>
                <m:begChr m:val="["/>
                <m:endChr m:val="]"/>
                <m:ctrlPr>
                  <w:rPr>
                    <w:rFonts w:ascii="Cambria Math" w:hAnsi="Cambria Math" w:cs="B Nazani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 w:cs="B Nazanin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B Nazanin"/>
                        <w:i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B Nazanin"/>
                              </w:rPr>
                              <m:t>sech</m:t>
                            </m:r>
                          </m:e>
                          <m:sup>
                            <m:r>
                              <w:rPr>
                                <w:rFonts w:ascii="Cambria Math" w:hAnsi="Cambria Math" w:cs="B Nazanin"/>
                              </w:rPr>
                              <m:t>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B Nazani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B Nazanin"/>
                              </w:rPr>
                              <m:t>β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 Nazanin"/>
                                  </w:rPr>
                                  <m:t>k</m:t>
                                </m:r>
                              </m:sub>
                            </m:sSub>
                          </m:e>
                        </m:d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B Nazani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</w:rPr>
                              <m:t>k</m:t>
                            </m:r>
                          </m:sub>
                          <m:sup>
                            <m:r>
                              <w:rPr>
                                <w:rFonts w:ascii="Cambria Math" w:hAnsi="Cambria Math" w:cs="B Nazanin"/>
                              </w:rPr>
                              <m:t>2</m:t>
                            </m:r>
                          </m:sup>
                        </m:sSubSup>
                      </m:den>
                    </m:f>
                  </m:e>
                </m:nary>
                <m:r>
                  <w:rPr>
                    <w:rFonts w:ascii="Cambria Math" w:hAnsi="Cambria Math" w:cs="B Nazanin"/>
                  </w:rPr>
                  <m:t>-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B Nazanin"/>
                        <w:i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</w:rPr>
                          <m:t>tanh</m:t>
                        </m:r>
                        <m:d>
                          <m:d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B Nazani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B Nazanin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B Nazanin"/>
                              </w:rPr>
                              <m:t>β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B Nazani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 Nazanin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 Nazanin"/>
                                  </w:rPr>
                                  <m:t>k</m:t>
                                </m:r>
                              </m:sub>
                            </m:sSub>
                          </m:e>
                        </m:d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B Nazani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</w:rPr>
                              <m:t>k</m:t>
                            </m:r>
                          </m:sub>
                          <m:sup>
                            <m:r>
                              <w:rPr>
                                <w:rFonts w:ascii="Cambria Math" w:hAnsi="Cambria Math" w:cs="B Nazanin"/>
                              </w:rPr>
                              <m:t>3</m:t>
                            </m:r>
                          </m:sup>
                        </m:sSubSup>
                      </m:den>
                    </m:f>
                  </m:e>
                </m:nary>
              </m:e>
            </m:d>
          </m:den>
        </m:f>
      </m:oMath>
    </w:p>
    <w:p w14:paraId="301664B6" w14:textId="6266D99D" w:rsidR="001D2634" w:rsidRDefault="00BF46A3" w:rsidP="0088143B">
      <w:pPr>
        <w:ind w:firstLine="284"/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به دلیل محدود بودن ابعاد و تعداد نوکلئون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 موجود در هسته</w:t>
      </w:r>
      <w:r w:rsidR="00E901C2">
        <w:rPr>
          <w:rFonts w:cs="B Nazanin" w:hint="cs"/>
          <w:sz w:val="22"/>
          <w:szCs w:val="22"/>
          <w:rtl/>
        </w:rPr>
        <w:t xml:space="preserve">، </w:t>
      </w:r>
      <w:r>
        <w:rPr>
          <w:rFonts w:cs="B Nazanin" w:hint="cs"/>
          <w:sz w:val="22"/>
          <w:szCs w:val="22"/>
          <w:rtl/>
        </w:rPr>
        <w:t>تفاوت قابل توجهی میان محتمل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ترین مقدار پارامتر گاف و میانگین آن وجود دارد.</w:t>
      </w:r>
      <w:r w:rsidR="00E901C2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در این پژوهش، ما از تابع توزیع احتمال همدما </w:t>
      </w:r>
      <w:r w:rsidR="00E901C2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برای بهینه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سازی روابط مدل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استفاده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کنیم</w:t>
      </w:r>
      <w:r w:rsidR="003A7EF4">
        <w:rPr>
          <w:rFonts w:cs="B Nazanin" w:hint="cs"/>
          <w:sz w:val="22"/>
          <w:szCs w:val="22"/>
          <w:rtl/>
        </w:rPr>
        <w:t xml:space="preserve"> </w:t>
      </w:r>
      <w:r w:rsidR="003A7EF4">
        <w:rPr>
          <w:rFonts w:cs="B Nazanin"/>
          <w:sz w:val="22"/>
          <w:szCs w:val="22"/>
        </w:rPr>
        <w:t>]</w:t>
      </w:r>
      <w:r w:rsidR="003A7EF4">
        <w:rPr>
          <w:rFonts w:cs="B Nazanin" w:hint="cs"/>
          <w:sz w:val="22"/>
          <w:szCs w:val="22"/>
          <w:rtl/>
        </w:rPr>
        <w:t>6، 7</w:t>
      </w:r>
      <w:r w:rsidR="003A7EF4"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 xml:space="preserve">. </w:t>
      </w:r>
      <w:r w:rsidR="00E901C2">
        <w:rPr>
          <w:rFonts w:cs="B Nazanin" w:hint="cs"/>
          <w:sz w:val="22"/>
          <w:szCs w:val="22"/>
          <w:rtl/>
        </w:rPr>
        <w:t>در این روش</w:t>
      </w:r>
      <w:r>
        <w:rPr>
          <w:rFonts w:cs="B Nazanin" w:hint="cs"/>
          <w:sz w:val="22"/>
          <w:szCs w:val="22"/>
          <w:rtl/>
        </w:rPr>
        <w:t xml:space="preserve"> که آن را مدل مقدار میانگین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نامند،</w:t>
      </w:r>
      <w:r w:rsidR="00E901C2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مقدار میانگین پارامتر گاف (</w:t>
      </w:r>
      <m:oMath>
        <m:acc>
          <m:accPr>
            <m:chr m:val="̅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="B Nazanin"/>
                <w:sz w:val="22"/>
                <w:szCs w:val="22"/>
              </w:rPr>
              <m:t>∆</m:t>
            </m:r>
          </m:e>
        </m:acc>
      </m:oMath>
      <w:r>
        <w:rPr>
          <w:rFonts w:cs="B Nazanin" w:hint="cs"/>
          <w:sz w:val="22"/>
          <w:szCs w:val="22"/>
          <w:rtl/>
        </w:rPr>
        <w:t xml:space="preserve">) </w:t>
      </w:r>
      <w:r w:rsidR="00E901C2">
        <w:rPr>
          <w:rFonts w:cs="B Nazanin" w:hint="cs"/>
          <w:sz w:val="22"/>
          <w:szCs w:val="22"/>
          <w:rtl/>
        </w:rPr>
        <w:t>با استفاده از تابع توزیع احتمال همدما محاسبه</w:t>
      </w:r>
      <w:r>
        <w:rPr>
          <w:rFonts w:cs="B Nazanin" w:hint="cs"/>
          <w:sz w:val="22"/>
          <w:szCs w:val="22"/>
          <w:rtl/>
        </w:rPr>
        <w:t xml:space="preserve"> شده و</w:t>
      </w:r>
      <w:r w:rsidR="00E901C2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سپس از این کمیت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توان کمیت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 ترمودینامیکی دیگر از قبیل تعداد ذرات، انرژی، آنتروپی و ظرفیت گرمایی را به دست آورد</w:t>
      </w:r>
      <w:r w:rsidR="00E901C2">
        <w:rPr>
          <w:rFonts w:cs="B Nazanin" w:hint="cs"/>
          <w:sz w:val="22"/>
          <w:szCs w:val="22"/>
          <w:rtl/>
        </w:rPr>
        <w:t xml:space="preserve">. احتمال قرار گرفتن یک سیستم در حالت معین با مقدار مشخصی </w:t>
      </w:r>
      <w:r w:rsidR="00226983">
        <w:rPr>
          <w:rFonts w:cs="B Nazanin" w:hint="cs"/>
          <w:sz w:val="22"/>
          <w:szCs w:val="22"/>
          <w:rtl/>
        </w:rPr>
        <w:t xml:space="preserve">از پارامتر گاف متناسب با </w:t>
      </w:r>
      <m:oMath>
        <m:sSup>
          <m:sSupPr>
            <m:ctrlPr>
              <w:rPr>
                <w:rFonts w:ascii="Cambria Math" w:hAnsi="Cambria Math" w:cs="B Nazanin"/>
                <w:sz w:val="22"/>
                <w:szCs w:val="22"/>
              </w:rPr>
            </m:ctrlPr>
          </m:sSupPr>
          <m:e>
            <m:r>
              <w:rPr>
                <w:rFonts w:ascii="Cambria Math" w:hAnsi="Cambria Math" w:cs="B Nazanin"/>
                <w:sz w:val="22"/>
                <w:szCs w:val="22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Ω</m:t>
                </m:r>
              </m:e>
              <m:sub>
                <m:r>
                  <w:rPr>
                    <w:rFonts w:ascii="Cambria Math" w:hAnsi="Cambria Math" w:cs="B Nazanin"/>
                    <w:sz w:val="22"/>
                    <w:szCs w:val="22"/>
                  </w:rPr>
                  <m:t>∆</m:t>
                </m:r>
              </m:sub>
            </m:sSub>
          </m:sup>
        </m:sSup>
      </m:oMath>
      <w:r w:rsidR="00226983">
        <w:rPr>
          <w:rFonts w:cs="B Nazanin" w:hint="cs"/>
          <w:sz w:val="22"/>
          <w:szCs w:val="22"/>
          <w:rtl/>
        </w:rPr>
        <w:t xml:space="preserve"> است. در این مدل، مقدار میانگین پارامتر گاف از رابطه زیر به دست می</w:t>
      </w:r>
      <w:r w:rsidR="00226983">
        <w:rPr>
          <w:rFonts w:cs="B Nazanin"/>
          <w:sz w:val="22"/>
          <w:szCs w:val="22"/>
          <w:rtl/>
        </w:rPr>
        <w:softHyphen/>
      </w:r>
      <w:r w:rsidR="0088143B">
        <w:rPr>
          <w:rFonts w:cs="B Nazanin" w:hint="cs"/>
          <w:sz w:val="22"/>
          <w:szCs w:val="22"/>
          <w:rtl/>
        </w:rPr>
        <w:t xml:space="preserve">آید </w:t>
      </w:r>
      <w:r w:rsidR="0088143B">
        <w:rPr>
          <w:rFonts w:cs="B Nazanin"/>
          <w:sz w:val="22"/>
          <w:szCs w:val="22"/>
        </w:rPr>
        <w:t>]</w:t>
      </w:r>
      <w:r w:rsidR="0088143B">
        <w:rPr>
          <w:rFonts w:cs="B Nazanin" w:hint="cs"/>
          <w:sz w:val="22"/>
          <w:szCs w:val="22"/>
          <w:rtl/>
        </w:rPr>
        <w:t>6، 7</w:t>
      </w:r>
      <w:r w:rsidR="0088143B">
        <w:rPr>
          <w:rFonts w:cs="B Nazanin"/>
          <w:sz w:val="22"/>
          <w:szCs w:val="22"/>
        </w:rPr>
        <w:t>[</w:t>
      </w:r>
      <w:r w:rsidR="0088143B">
        <w:rPr>
          <w:rFonts w:cs="B Nazanin" w:hint="cs"/>
          <w:sz w:val="22"/>
          <w:szCs w:val="22"/>
          <w:rtl/>
        </w:rPr>
        <w:t>:</w:t>
      </w:r>
    </w:p>
    <w:p w14:paraId="7AC00754" w14:textId="420F2F31" w:rsidR="00226983" w:rsidRDefault="00226983" w:rsidP="00226983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(9)                       </w:t>
      </w:r>
      <m:oMath>
        <m:sSub>
          <m:sSubPr>
            <m:ctrlPr>
              <w:rPr>
                <w:rFonts w:ascii="Cambria Math" w:hAnsi="Cambria Math" w:cs="B Nazani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B Nazanin"/>
                    <w:i/>
                  </w:rPr>
                </m:ctrlPr>
              </m:accPr>
              <m:e>
                <m:r>
                  <w:rPr>
                    <w:rFonts w:ascii="Cambria Math" w:hAnsi="Cambria Math" w:cs="B Nazanin"/>
                  </w:rPr>
                  <m:t>∆</m:t>
                </m:r>
              </m:e>
            </m:acc>
          </m:e>
          <m:sub>
            <m:r>
              <w:rPr>
                <w:rFonts w:ascii="Cambria Math" w:hAnsi="Cambria Math" w:cs="B Nazanin"/>
              </w:rPr>
              <m:t>β,</m:t>
            </m:r>
            <m:r>
              <w:rPr>
                <w:rFonts w:ascii="Cambria Math" w:hAnsi="Cambria Math" w:cs="B Nazanin"/>
                <w:i/>
              </w:rPr>
              <w:sym w:font="Symbol" w:char="F06C"/>
            </m:r>
          </m:sub>
        </m:sSub>
        <m:r>
          <w:rPr>
            <w:rFonts w:ascii="Cambria Math" w:hAnsi="Cambria Math" w:cs="B Nazanin"/>
          </w:rPr>
          <m:t>=</m:t>
        </m:r>
        <m:nary>
          <m:naryPr>
            <m:limLoc m:val="subSup"/>
            <m:ctrlPr>
              <w:rPr>
                <w:rFonts w:ascii="Cambria Math" w:hAnsi="Cambria Math" w:cs="B Nazanin"/>
                <w:i/>
              </w:rPr>
            </m:ctrlPr>
          </m:naryPr>
          <m:sub>
            <m:r>
              <w:rPr>
                <w:rFonts w:ascii="Cambria Math" w:hAnsi="Cambria Math" w:cs="B Nazanin"/>
              </w:rPr>
              <m:t>0</m:t>
            </m:r>
          </m:sub>
          <m:sup>
            <m:r>
              <w:rPr>
                <w:rFonts w:ascii="Cambria Math" w:hAnsi="Cambria Math" w:cs="B Nazanin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 w:cs="B Nazanin"/>
                    <w:i/>
                  </w:rPr>
                </m:ctrlPr>
              </m:sSubPr>
              <m:e>
                <m:r>
                  <w:rPr>
                    <w:rFonts w:ascii="Cambria Math" w:hAnsi="Cambria Math" w:cs="B Nazanin"/>
                  </w:rPr>
                  <m:t>P</m:t>
                </m:r>
              </m:e>
              <m:sub>
                <m:r>
                  <w:rPr>
                    <w:rFonts w:ascii="Cambria Math" w:hAnsi="Cambria Math" w:cs="B Nazanin"/>
                  </w:rPr>
                  <m:t>∆,β</m:t>
                </m:r>
              </m:sub>
            </m:sSub>
          </m:e>
        </m:nary>
        <m:r>
          <w:rPr>
            <w:rFonts w:ascii="Cambria Math" w:hAnsi="Cambria Math" w:cs="B Nazanin"/>
          </w:rPr>
          <m:t>∆ d∆=</m:t>
        </m:r>
        <m:f>
          <m:fPr>
            <m:ctrlPr>
              <w:rPr>
                <w:rFonts w:ascii="Cambria Math" w:hAnsi="Cambria Math" w:cs="B Nazanin"/>
                <w:i/>
              </w:rPr>
            </m:ctrlPr>
          </m:fPr>
          <m:num>
            <m:nary>
              <m:naryPr>
                <m:limLoc m:val="subSup"/>
                <m:ctrlPr>
                  <w:rPr>
                    <w:rFonts w:ascii="Cambria Math" w:hAnsi="Cambria Math" w:cs="B Nazanin"/>
                    <w:i/>
                  </w:rPr>
                </m:ctrlPr>
              </m:naryPr>
              <m:sub>
                <m:r>
                  <w:rPr>
                    <w:rFonts w:ascii="Cambria Math" w:hAnsi="Cambria Math" w:cs="B Nazanin"/>
                  </w:rPr>
                  <m:t>0</m:t>
                </m:r>
              </m:sub>
              <m:sup>
                <m:r>
                  <w:rPr>
                    <w:rFonts w:ascii="Cambria Math" w:hAnsi="Cambria Math" w:cs="B Nazanin"/>
                  </w:rPr>
                  <m:t>∞</m:t>
                </m:r>
              </m:sup>
              <m:e>
                <m:sSup>
                  <m:sSup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</w:rPr>
                          <m:t>∆,β</m:t>
                        </m:r>
                      </m:sub>
                    </m:sSub>
                  </m:sup>
                </m:sSup>
              </m:e>
            </m:nary>
            <m:r>
              <w:rPr>
                <w:rFonts w:ascii="Cambria Math" w:hAnsi="Cambria Math" w:cs="B Nazanin"/>
              </w:rPr>
              <m:t>∆ d∆</m:t>
            </m:r>
          </m:num>
          <m:den>
            <m:nary>
              <m:naryPr>
                <m:limLoc m:val="subSup"/>
                <m:ctrlPr>
                  <w:rPr>
                    <w:rFonts w:ascii="Cambria Math" w:hAnsi="Cambria Math" w:cs="B Nazanin"/>
                    <w:i/>
                  </w:rPr>
                </m:ctrlPr>
              </m:naryPr>
              <m:sub>
                <m:r>
                  <w:rPr>
                    <w:rFonts w:ascii="Cambria Math" w:hAnsi="Cambria Math" w:cs="B Nazanin"/>
                  </w:rPr>
                  <m:t>0</m:t>
                </m:r>
              </m:sub>
              <m:sup>
                <m:r>
                  <w:rPr>
                    <w:rFonts w:ascii="Cambria Math" w:hAnsi="Cambria Math" w:cs="B Nazanin"/>
                  </w:rPr>
                  <m:t>∞</m:t>
                </m:r>
              </m:sup>
              <m:e>
                <m:sSup>
                  <m:sSup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</w:rPr>
                          <m:t>∆,β</m:t>
                        </m:r>
                      </m:sub>
                    </m:sSub>
                  </m:sup>
                </m:sSup>
              </m:e>
            </m:nary>
            <m:r>
              <w:rPr>
                <w:rFonts w:ascii="Cambria Math" w:hAnsi="Cambria Math" w:cs="B Nazanin"/>
              </w:rPr>
              <m:t xml:space="preserve"> d∆</m:t>
            </m:r>
          </m:den>
        </m:f>
      </m:oMath>
    </w:p>
    <w:p w14:paraId="7B6E5C2E" w14:textId="4A25DE6B" w:rsidR="00226983" w:rsidRDefault="00226983" w:rsidP="00226983">
      <w:pPr>
        <w:ind w:firstLine="284"/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به دلیل اینکه معادله گاف (3) از محتمل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ترین مقدار پارامتر گاف به دست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آید، در مدل مقدار میانگین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معتبر نیست. با استفاده از رابطه (9)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توان روابط زیر را برای تعداد ذرات، انرژی و آنتروپی به دست آورد</w:t>
      </w:r>
      <w:r w:rsidR="00EB0313">
        <w:rPr>
          <w:rFonts w:cs="B Nazanin" w:hint="cs"/>
          <w:sz w:val="22"/>
          <w:szCs w:val="22"/>
          <w:rtl/>
        </w:rPr>
        <w:t xml:space="preserve"> </w:t>
      </w:r>
      <w:r w:rsidR="00EB0313">
        <w:rPr>
          <w:rFonts w:cs="B Nazanin"/>
          <w:sz w:val="22"/>
          <w:szCs w:val="22"/>
        </w:rPr>
        <w:t>]</w:t>
      </w:r>
      <w:r w:rsidR="00EB0313">
        <w:rPr>
          <w:rFonts w:cs="B Nazanin" w:hint="cs"/>
          <w:sz w:val="22"/>
          <w:szCs w:val="22"/>
          <w:rtl/>
        </w:rPr>
        <w:t>6</w:t>
      </w:r>
      <w:r w:rsidR="00EB0313"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>:</w:t>
      </w:r>
    </w:p>
    <w:p w14:paraId="5B2A1929" w14:textId="77777777" w:rsidR="004910BB" w:rsidRPr="004910BB" w:rsidRDefault="00226983" w:rsidP="004910BB">
      <w:pPr>
        <w:jc w:val="right"/>
        <w:rPr>
          <w:rFonts w:cs="B Nazanin"/>
          <w:sz w:val="22"/>
          <w:szCs w:val="22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0"/>
              <w:szCs w:val="20"/>
            </w:rPr>
            <m:t>N=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20"/>
                  <w:szCs w:val="20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ε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  <w:sym w:font="Symbol" w:char="F06C"/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tanh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β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</m:e>
                  </m:d>
                </m:e>
              </m:d>
            </m:e>
          </m:nary>
        </m:oMath>
      </m:oMathPara>
    </w:p>
    <w:p w14:paraId="62455B92" w14:textId="6BF5AF29" w:rsidR="00882B09" w:rsidRDefault="004910BB" w:rsidP="00882B09">
      <w:pP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(10)                            </w:t>
      </w:r>
      <m:oMath>
        <m:r>
          <m:rPr>
            <m:sty m:val="p"/>
          </m:rPr>
          <w:rPr>
            <w:rFonts w:ascii="Cambria Math" w:hAnsi="Cambria Math" w:cs="B Nazanin"/>
            <w:sz w:val="22"/>
            <w:szCs w:val="22"/>
          </w:rPr>
          <m:t>+</m:t>
        </m:r>
        <m:r>
          <w:rPr>
            <w:rFonts w:ascii="Cambria Math" w:hAnsi="Cambria Math" w:cs="B Nazanin"/>
            <w:sz w:val="22"/>
            <w:szCs w:val="22"/>
          </w:rPr>
          <m:t>β</m:t>
        </m:r>
        <m:acc>
          <m:accPr>
            <m:chr m:val="̅"/>
            <m:ctrlPr>
              <w:rPr>
                <w:rFonts w:ascii="Cambria Math" w:hAnsi="Cambria Math" w:cs="B Nazanin"/>
                <w:sz w:val="22"/>
                <w:szCs w:val="22"/>
              </w:rPr>
            </m:ctrlPr>
          </m:accPr>
          <m:e>
            <m:r>
              <w:rPr>
                <w:rFonts w:ascii="Cambria Math" w:hAnsi="Cambria Math" w:cs="B Nazanin"/>
                <w:sz w:val="22"/>
                <w:szCs w:val="22"/>
              </w:rPr>
              <m:t>∆</m:t>
            </m:r>
          </m:e>
        </m:acc>
        <m:f>
          <m:f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B Nazanin"/>
                <w:sz w:val="22"/>
                <w:szCs w:val="22"/>
              </w:rPr>
              <m:t>∂</m:t>
            </m:r>
            <m:acc>
              <m:accPr>
                <m:chr m:val="̅"/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 w:cs="B Nazanin"/>
                    <w:sz w:val="22"/>
                    <w:szCs w:val="22"/>
                  </w:rPr>
                  <m:t>∆</m:t>
                </m:r>
              </m:e>
            </m:acc>
          </m:num>
          <m:den>
            <m:r>
              <w:rPr>
                <w:rFonts w:ascii="Cambria Math" w:hAnsi="Cambria Math" w:cs="B Nazanin"/>
                <w:sz w:val="22"/>
                <w:szCs w:val="22"/>
              </w:rPr>
              <m:t>∂α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</w:rPr>
                      <m:t>tanh</m:t>
                    </m:r>
                    <m:d>
                      <m:d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B Nazanin"/>
                          </w:rPr>
                          <m:t>β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</w:rPr>
                              <m:t>k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2"/>
                            <w:szCs w:val="22"/>
                          </w:rPr>
                          <m:t>k</m:t>
                        </m:r>
                      </m:sub>
                    </m:sSub>
                  </m:den>
                </m:f>
                <m:r>
                  <w:rPr>
                    <w:rFonts w:ascii="Cambria Math" w:hAnsi="Cambria Math" w:cs="B Nazanin"/>
                    <w:sz w:val="22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G</m:t>
                    </m:r>
                  </m:den>
                </m:f>
              </m:e>
            </m:nary>
          </m:e>
        </m:d>
      </m:oMath>
    </w:p>
    <w:p w14:paraId="78C4C32D" w14:textId="670C93FB" w:rsidR="004910BB" w:rsidRPr="004910BB" w:rsidRDefault="004910BB" w:rsidP="004910BB">
      <w:pPr>
        <w:jc w:val="lowKashida"/>
        <w:rPr>
          <w:rFonts w:cs="B Nazanin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0"/>
              <w:szCs w:val="20"/>
            </w:rPr>
            <m:t>E=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20"/>
                  <w:szCs w:val="20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ε</m:t>
                  </m:r>
                </m:e>
                <m:sub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k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ε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  <w:sym w:font="Symbol" w:char="F06C"/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tanh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β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 w:cs="B Nazanin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∆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G</m:t>
                  </m:r>
                </m:den>
              </m:f>
            </m:e>
          </m:nary>
        </m:oMath>
      </m:oMathPara>
    </w:p>
    <w:p w14:paraId="6895F087" w14:textId="26101599" w:rsidR="004910BB" w:rsidRDefault="004910BB" w:rsidP="004910BB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(11)     </w:t>
      </w:r>
      <m:oMath>
        <m:r>
          <m:rPr>
            <m:sty m:val="p"/>
          </m:rPr>
          <w:rPr>
            <w:rFonts w:ascii="Cambria Math" w:hAnsi="Cambria Math" w:cs="B Nazanin"/>
            <w:sz w:val="28"/>
            <w:szCs w:val="28"/>
          </w:rPr>
          <m:t>-</m:t>
        </m:r>
        <m:d>
          <m:dPr>
            <m:ctrlPr>
              <w:rPr>
                <w:rFonts w:ascii="Cambria Math" w:hAnsi="Cambria Math" w:cs="B Nazani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B Nazanin"/>
                    <w:i/>
                    <w:sz w:val="22"/>
                    <w:szCs w:val="22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 w:cs="B Nazanin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 w:cs="B Nazanin"/>
                        <w:sz w:val="22"/>
                        <w:szCs w:val="22"/>
                      </w:rPr>
                      <m:t>∆</m:t>
                    </m:r>
                  </m:e>
                </m:acc>
              </m:e>
              <m:sup>
                <m:r>
                  <w:rPr>
                    <w:rFonts w:ascii="Cambria Math" w:hAnsi="Cambria Math" w:cs="B Nazanin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sz w:val="28"/>
                <w:szCs w:val="28"/>
              </w:rPr>
              <m:t>+</m:t>
            </m:r>
            <m:r>
              <w:rPr>
                <w:rFonts w:ascii="Cambria Math" w:hAnsi="Cambria Math" w:cs="B Nazanin"/>
              </w:rPr>
              <m:t>β</m:t>
            </m:r>
            <m:acc>
              <m:accPr>
                <m:chr m:val="̅"/>
                <m:ctrlPr>
                  <w:rPr>
                    <w:rFonts w:ascii="Cambria Math" w:hAnsi="Cambria Math" w:cs="B Nazanin"/>
                  </w:rPr>
                </m:ctrlPr>
              </m:accPr>
              <m:e>
                <m:r>
                  <w:rPr>
                    <w:rFonts w:ascii="Cambria Math" w:hAnsi="Cambria Math" w:cs="B Nazanin"/>
                  </w:rPr>
                  <m:t>∆</m:t>
                </m:r>
              </m:e>
            </m:acc>
            <m:f>
              <m:fPr>
                <m:ctrlPr>
                  <w:rPr>
                    <w:rFonts w:ascii="Cambria Math" w:hAnsi="Cambria Math" w:cs="B Nazanin"/>
                    <w:i/>
                  </w:rPr>
                </m:ctrlPr>
              </m:fPr>
              <m:num>
                <m:r>
                  <w:rPr>
                    <w:rFonts w:ascii="Cambria Math" w:hAnsi="Cambria Math" w:cs="B Nazanin"/>
                  </w:rPr>
                  <m:t>∂</m:t>
                </m:r>
                <m:acc>
                  <m:accPr>
                    <m:chr m:val="̅"/>
                    <m:ctrlPr>
                      <w:rPr>
                        <w:rFonts w:ascii="Cambria Math" w:hAnsi="Cambria Math" w:cs="B Nazanin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B Nazanin"/>
                      </w:rPr>
                      <m:t>∆</m:t>
                    </m:r>
                  </m:e>
                </m:acc>
              </m:num>
              <m:den>
                <m:r>
                  <w:rPr>
                    <w:rFonts w:ascii="Cambria Math" w:hAnsi="Cambria Math" w:cs="B Nazanin"/>
                  </w:rPr>
                  <m:t>∂β</m:t>
                </m:r>
              </m:den>
            </m:f>
          </m:e>
        </m:d>
        <m:d>
          <m:dPr>
            <m:begChr m:val="["/>
            <m:endChr m:val="]"/>
            <m:ctrlPr>
              <w:rPr>
                <w:rFonts w:ascii="Cambria Math" w:hAnsi="Cambria Math" w:cs="B Nazanin"/>
                <w:i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B Nazanin"/>
                    <w:i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8"/>
                        <w:szCs w:val="28"/>
                      </w:rPr>
                      <m:t>tanh</m:t>
                    </m:r>
                    <m:d>
                      <m:dPr>
                        <m:ctrlPr>
                          <w:rPr>
                            <w:rFonts w:ascii="Cambria Math" w:hAnsi="Cambria Math" w:cs="B Nazani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</w:rPr>
                          <m:t>β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  <m:t>k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</w:rPr>
                          <m:t>k</m:t>
                        </m:r>
                      </m:sub>
                    </m:sSub>
                  </m:den>
                </m:f>
                <m:r>
                  <w:rPr>
                    <w:rFonts w:ascii="Cambria Math" w:hAnsi="Cambria Math" w:cs="B Nazani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B Nazanin"/>
                      </w:rPr>
                      <m:t>G</m:t>
                    </m:r>
                  </m:den>
                </m:f>
              </m:e>
            </m:nary>
          </m:e>
        </m:d>
      </m:oMath>
    </w:p>
    <w:p w14:paraId="1544A266" w14:textId="02E49E53" w:rsidR="00D423F5" w:rsidRPr="00D423F5" w:rsidRDefault="00D423F5" w:rsidP="00D423F5">
      <w:pPr>
        <w:jc w:val="lowKashida"/>
        <w:rPr>
          <w:rFonts w:cs="B Nazanin"/>
          <w:i/>
          <w:sz w:val="22"/>
          <w:szCs w:val="22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0"/>
              <w:szCs w:val="20"/>
            </w:rPr>
            <m:t>S</m:t>
          </m:r>
          <m:r>
            <m:rPr>
              <m:sty m:val="p"/>
            </m:rPr>
            <w:rPr>
              <w:rFonts w:ascii="Cambria Math" w:hAnsi="Cambria Math" w:cs="B Nazanin"/>
              <w:sz w:val="18"/>
              <w:szCs w:val="18"/>
            </w:rPr>
            <m:t>=</m:t>
          </m:r>
          <m:r>
            <w:rPr>
              <w:rFonts w:ascii="Cambria Math" w:hAnsi="Cambria Math" w:cs="B Nazanin"/>
              <w:sz w:val="18"/>
              <w:szCs w:val="18"/>
            </w:rPr>
            <m:t>2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18"/>
                  <w:szCs w:val="18"/>
                </w:rPr>
              </m:ctrlPr>
            </m:naryPr>
            <m:sub/>
            <m:sup/>
            <m:e>
              <m:r>
                <w:rPr>
                  <w:rFonts w:ascii="Cambria Math" w:hAnsi="Cambria Math" w:cs="B Nazanin"/>
                  <w:sz w:val="18"/>
                  <w:szCs w:val="18"/>
                </w:rPr>
                <m:t>ln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18"/>
                      <w:szCs w:val="18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-β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k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 w:cs="B Nazanin"/>
                  <w:sz w:val="18"/>
                  <w:szCs w:val="18"/>
                </w:rPr>
                <m:t>+2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B Nazanin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β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k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B Nazanin"/>
                          <w:sz w:val="18"/>
                          <w:szCs w:val="1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18"/>
                              <w:szCs w:val="18"/>
                            </w:rPr>
                            <m:t>β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B Nazanin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 Nazanin"/>
                                  <w:sz w:val="18"/>
                                  <w:szCs w:val="18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 Nazanin"/>
                                  <w:sz w:val="18"/>
                                  <w:szCs w:val="18"/>
                                </w:rPr>
                                <m:t>k</m:t>
                              </m:r>
                            </m:sub>
                          </m:sSub>
                        </m:sup>
                      </m:sSup>
                    </m:den>
                  </m:f>
                </m:e>
              </m:nary>
            </m:e>
          </m:nary>
        </m:oMath>
      </m:oMathPara>
    </w:p>
    <w:p w14:paraId="4506C2B4" w14:textId="2DE22B05" w:rsidR="00D423F5" w:rsidRPr="00D423F5" w:rsidRDefault="00D423F5" w:rsidP="00D423F5">
      <w:pPr>
        <w:jc w:val="lowKashida"/>
        <w:rPr>
          <w:rFonts w:cs="B Nazanin"/>
          <w:i/>
          <w:sz w:val="22"/>
          <w:szCs w:val="22"/>
          <w:rtl/>
        </w:rPr>
      </w:pPr>
      <w:r>
        <w:rPr>
          <w:rFonts w:cs="B Nazanin" w:hint="cs"/>
          <w:i/>
          <w:sz w:val="22"/>
          <w:szCs w:val="22"/>
          <w:rtl/>
        </w:rPr>
        <w:t xml:space="preserve">(12)     </w:t>
      </w:r>
      <m:oMath>
        <m:r>
          <m:rPr>
            <m:sty m:val="p"/>
          </m:rPr>
          <w:rPr>
            <w:rFonts w:ascii="Cambria Math" w:hAnsi="Cambria Math" w:cs="B Nazanin"/>
          </w:rPr>
          <m:t>+</m:t>
        </m:r>
        <m:sSup>
          <m:sSupPr>
            <m:ctrlPr>
              <w:rPr>
                <w:rFonts w:ascii="Cambria Math" w:hAnsi="Cambria Math" w:cs="B Nazanin"/>
              </w:rPr>
            </m:ctrlPr>
          </m:sSupPr>
          <m:e>
            <m:r>
              <w:rPr>
                <w:rFonts w:ascii="Cambria Math" w:hAnsi="Cambria Math" w:cs="B Nazanin"/>
              </w:rPr>
              <m:t>β</m:t>
            </m:r>
          </m:e>
          <m:sup>
            <m:r>
              <w:rPr>
                <w:rFonts w:ascii="Cambria Math" w:hAnsi="Cambria Math" w:cs="B Nazanin"/>
              </w:rPr>
              <m:t>2</m:t>
            </m:r>
          </m:sup>
        </m:sSup>
        <m:acc>
          <m:accPr>
            <m:chr m:val="̅"/>
            <m:ctrlPr>
              <w:rPr>
                <w:rFonts w:ascii="Cambria Math" w:hAnsi="Cambria Math" w:cs="B Nazanin"/>
                <w:i/>
              </w:rPr>
            </m:ctrlPr>
          </m:accPr>
          <m:e>
            <m:r>
              <w:rPr>
                <w:rFonts w:ascii="Cambria Math" w:hAnsi="Cambria Math" w:cs="B Nazanin"/>
              </w:rPr>
              <m:t>∆</m:t>
            </m:r>
          </m:e>
        </m:acc>
        <m:r>
          <w:rPr>
            <w:rFonts w:ascii="Cambria Math" w:hAnsi="Cambria Math" w:cs="B Nazanin"/>
          </w:rPr>
          <m:t>(</m:t>
        </m:r>
        <m:r>
          <w:rPr>
            <w:rFonts w:ascii="Cambria Math" w:hAnsi="Cambria Math" w:cs="B Nazanin"/>
            <w:i/>
          </w:rPr>
          <w:sym w:font="Symbol" w:char="F06C"/>
        </m:r>
        <m:f>
          <m:fPr>
            <m:ctrlPr>
              <w:rPr>
                <w:rFonts w:ascii="Cambria Math" w:hAnsi="Cambria Math" w:cs="B Nazanin"/>
                <w:i/>
              </w:rPr>
            </m:ctrlPr>
          </m:fPr>
          <m:num>
            <m:r>
              <w:rPr>
                <w:rFonts w:ascii="Cambria Math" w:hAnsi="Cambria Math" w:cs="B Nazanin"/>
              </w:rPr>
              <m:t>∂</m:t>
            </m:r>
            <m:acc>
              <m:accPr>
                <m:chr m:val="̅"/>
                <m:ctrlPr>
                  <w:rPr>
                    <w:rFonts w:ascii="Cambria Math" w:hAnsi="Cambria Math" w:cs="B Nazanin"/>
                    <w:i/>
                  </w:rPr>
                </m:ctrlPr>
              </m:accPr>
              <m:e>
                <m:r>
                  <w:rPr>
                    <w:rFonts w:ascii="Cambria Math" w:hAnsi="Cambria Math" w:cs="B Nazanin"/>
                  </w:rPr>
                  <m:t>∆</m:t>
                </m:r>
              </m:e>
            </m:acc>
          </m:num>
          <m:den>
            <m:r>
              <w:rPr>
                <w:rFonts w:ascii="Cambria Math" w:hAnsi="Cambria Math" w:cs="B Nazanin"/>
              </w:rPr>
              <m:t>∂α</m:t>
            </m:r>
          </m:den>
        </m:f>
        <m:r>
          <w:rPr>
            <w:rFonts w:ascii="Cambria Math" w:hAnsi="Cambria Math" w:cs="B Nazanin"/>
          </w:rPr>
          <m:t>+</m:t>
        </m:r>
        <m:f>
          <m:fPr>
            <m:ctrlPr>
              <w:rPr>
                <w:rFonts w:ascii="Cambria Math" w:hAnsi="Cambria Math" w:cs="B Nazani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</w:rPr>
              <m:t>∂</m:t>
            </m:r>
            <m:acc>
              <m:accPr>
                <m:chr m:val="̅"/>
                <m:ctrlPr>
                  <w:rPr>
                    <w:rFonts w:ascii="Cambria Math" w:hAnsi="Cambria Math" w:cs="B Nazani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B Nazanin"/>
                    <w:sz w:val="28"/>
                    <w:szCs w:val="28"/>
                  </w:rPr>
                  <m:t>∆</m:t>
                </m:r>
              </m:e>
            </m:acc>
          </m:num>
          <m:den>
            <m:r>
              <w:rPr>
                <w:rFonts w:ascii="Cambria Math" w:hAnsi="Cambria Math" w:cs="B Nazanin"/>
                <w:sz w:val="28"/>
                <w:szCs w:val="28"/>
              </w:rPr>
              <m:t>∂β</m:t>
            </m:r>
          </m:den>
        </m:f>
        <m:r>
          <w:rPr>
            <w:rFonts w:ascii="Cambria Math" w:hAnsi="Cambria Math" w:cs="B Nazanin"/>
            <w:sz w:val="28"/>
            <w:szCs w:val="28"/>
          </w:rPr>
          <m:t>)</m:t>
        </m:r>
        <m:d>
          <m:dPr>
            <m:begChr m:val="["/>
            <m:endChr m:val="]"/>
            <m:ctrlPr>
              <w:rPr>
                <w:rFonts w:ascii="Cambria Math" w:hAnsi="Cambria Math" w:cs="B Nazani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B Nazani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B Nazanin"/>
                    <w:sz w:val="28"/>
                    <w:szCs w:val="28"/>
                  </w:rPr>
                  <m:t>G</m:t>
                </m:r>
              </m:den>
            </m:f>
            <m:r>
              <w:rPr>
                <w:rFonts w:ascii="Cambria Math" w:hAnsi="Cambria Math" w:cs="B Nazani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B Nazanin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tanh</m:t>
                    </m:r>
                    <m:d>
                      <m:d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β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k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</w:rPr>
                          <m:t>k</m:t>
                        </m:r>
                      </m:sub>
                    </m:sSub>
                  </m:den>
                </m:f>
              </m:e>
            </m:nary>
          </m:e>
        </m:d>
      </m:oMath>
    </w:p>
    <w:p w14:paraId="5219505E" w14:textId="567F6BF7" w:rsidR="004910BB" w:rsidRPr="004910BB" w:rsidRDefault="00D423F5" w:rsidP="00D423F5">
      <w:pPr>
        <w:jc w:val="lowKashida"/>
        <w:rPr>
          <w:rFonts w:cs="B Nazanin"/>
          <w:sz w:val="22"/>
          <w:szCs w:val="22"/>
          <w:rtl/>
        </w:rPr>
      </w:pPr>
      <m:oMathPara>
        <m:oMath>
          <m:r>
            <w:rPr>
              <w:rFonts w:ascii="Cambria Math" w:hAnsi="Cambria Math" w:cs="B Nazanin"/>
              <w:sz w:val="18"/>
              <w:szCs w:val="18"/>
            </w:rPr>
            <m:t xml:space="preserve">    </m:t>
          </m:r>
        </m:oMath>
      </m:oMathPara>
    </w:p>
    <w:p w14:paraId="40AA6EA6" w14:textId="20B78EC0" w:rsidR="00D423F5" w:rsidRDefault="00454865" w:rsidP="00E92609">
      <w:pPr>
        <w:ind w:firstLine="284"/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با استفاده از مقدار میانگین پارامتر گاف ظرفیت گرمایی به صورت زیر به دست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آید</w:t>
      </w:r>
      <w:r w:rsidR="00EB0313">
        <w:rPr>
          <w:rFonts w:cs="B Nazanin" w:hint="cs"/>
          <w:sz w:val="22"/>
          <w:szCs w:val="22"/>
          <w:rtl/>
        </w:rPr>
        <w:t xml:space="preserve"> </w:t>
      </w:r>
      <w:r w:rsidR="00EB0313">
        <w:rPr>
          <w:rFonts w:cs="B Nazanin"/>
          <w:sz w:val="22"/>
          <w:szCs w:val="22"/>
        </w:rPr>
        <w:t>]</w:t>
      </w:r>
      <w:r w:rsidR="00EB0313">
        <w:rPr>
          <w:rFonts w:cs="B Nazanin" w:hint="cs"/>
          <w:sz w:val="22"/>
          <w:szCs w:val="22"/>
          <w:rtl/>
        </w:rPr>
        <w:t>6</w:t>
      </w:r>
      <w:r w:rsidR="00EB0313"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>:</w:t>
      </w:r>
    </w:p>
    <w:p w14:paraId="1BD443F6" w14:textId="046B225F" w:rsidR="00454865" w:rsidRPr="00DB37A5" w:rsidRDefault="008D3531" w:rsidP="00DB37A5">
      <w:pPr>
        <w:jc w:val="lowKashida"/>
        <w:rPr>
          <w:rFonts w:cs="B Nazanin"/>
          <w:i/>
          <w:sz w:val="22"/>
          <w:szCs w:val="22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B Nazanin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B Nazanin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 w:hAnsi="Cambria Math" w:cs="B Nazanin"/>
                  <w:sz w:val="20"/>
                  <w:szCs w:val="20"/>
                </w:rPr>
                <m:t>2</m:t>
              </m:r>
            </m:den>
          </m:f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20"/>
                  <w:szCs w:val="20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sech</m:t>
                  </m:r>
                </m:e>
                <m:sup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β</m:t>
                  </m:r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k</m:t>
                      </m:r>
                    </m:sub>
                  </m:sSub>
                </m:e>
              </m:d>
            </m:e>
          </m:nary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k</m:t>
                  </m:r>
                </m:sub>
                <m:sup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hAnsi="Cambria Math" w:cs="B Nazanin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3</m:t>
                  </m:r>
                </m:sup>
              </m:sSup>
              <m:r>
                <w:rPr>
                  <w:rFonts w:ascii="Cambria Math" w:hAnsi="Cambria Math" w:cs="B Nazanin"/>
                  <w:sz w:val="20"/>
                  <w:szCs w:val="20"/>
                </w:rPr>
                <m:t>∆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d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dβ</m:t>
                  </m:r>
                </m:den>
              </m:f>
            </m:e>
          </m:d>
        </m:oMath>
      </m:oMathPara>
    </w:p>
    <w:p w14:paraId="53705012" w14:textId="2695D458" w:rsidR="00DB37A5" w:rsidRPr="00C21E3F" w:rsidRDefault="00656ECB" w:rsidP="00C21E3F">
      <w:pPr>
        <w:jc w:val="lowKashida"/>
        <w:rPr>
          <w:rFonts w:cs="B Nazanin"/>
          <w:i/>
          <w:sz w:val="22"/>
          <w:szCs w:val="22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2"/>
              <w:szCs w:val="22"/>
            </w:rPr>
            <m:t xml:space="preserve">       -β</m:t>
          </m:r>
          <m:d>
            <m:dPr>
              <m:endChr m:val=""/>
              <m:ctrlPr>
                <w:rPr>
                  <w:rFonts w:ascii="Cambria Math" w:hAnsi="Cambria Math" w:cs="B Nazani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B Nazanin"/>
                  <w:sz w:val="22"/>
                  <w:szCs w:val="22"/>
                </w:rPr>
                <m:t>2β</m:t>
              </m:r>
              <m:acc>
                <m:accPr>
                  <m:chr m:val="̅"/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∆</m:t>
                  </m:r>
                </m:e>
              </m:acc>
              <m:r>
                <w:rPr>
                  <w:rFonts w:ascii="Cambria Math" w:hAnsi="Cambria Math" w:cs="B Nazanin"/>
                  <w:i/>
                  <w:sz w:val="22"/>
                  <w:szCs w:val="22"/>
                </w:rPr>
                <w:sym w:font="Symbol" w:char="F06C"/>
              </m:r>
              <m:f>
                <m:fPr>
                  <m:ctrlPr>
                    <w:rPr>
                      <w:rFonts w:ascii="Cambria Math" w:hAnsi="Cambria Math" w:cs="B Nazanin"/>
                      <w:i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</w:rPr>
                    <m:t>∂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</w:rPr>
                    <m:t>∂α</m:t>
                  </m:r>
                </m:den>
              </m:f>
              <m:r>
                <w:rPr>
                  <w:rFonts w:ascii="Cambria Math" w:hAnsi="Cambria Math" w:cs="B Nazanin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i/>
                </w:rPr>
                <w:sym w:font="Symbol" w:char="F06C"/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d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dβ</m:t>
                  </m:r>
                </m:den>
              </m:f>
              <m:f>
                <m:fPr>
                  <m:ctrlPr>
                    <w:rPr>
                      <w:rFonts w:ascii="Cambria Math" w:hAnsi="Cambria Math" w:cs="B Nazanin"/>
                      <w:i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</w:rPr>
                    <m:t>∂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</w:rPr>
                    <m:t>∂α</m:t>
                  </m:r>
                </m:den>
              </m:f>
              <m:r>
                <w:rPr>
                  <w:rFonts w:ascii="Cambria Math" w:hAnsi="Cambria Math" w:cs="B Nazanin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i/>
                </w:rPr>
                <w:sym w:font="Symbol" w:char="F06C"/>
              </m:r>
              <m:acc>
                <m:accPr>
                  <m:chr m:val="̅"/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∆</m:t>
                  </m:r>
                </m:e>
              </m:acc>
              <m:f>
                <m:fPr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d</m:t>
                  </m:r>
                </m:num>
                <m:den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dβ</m:t>
                  </m:r>
                </m:den>
              </m:f>
              <m:f>
                <m:fPr>
                  <m:ctrlPr>
                    <w:rPr>
                      <w:rFonts w:ascii="Cambria Math" w:hAnsi="Cambria Math" w:cs="B Nazanin"/>
                      <w:i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</w:rPr>
                    <m:t>∂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</w:rPr>
                    <m:t>∂α</m:t>
                  </m:r>
                </m:den>
              </m:f>
            </m:e>
          </m:d>
        </m:oMath>
      </m:oMathPara>
    </w:p>
    <w:p w14:paraId="35FE0B53" w14:textId="75AC137F" w:rsidR="00656ECB" w:rsidRPr="003934AF" w:rsidRDefault="00C21E3F" w:rsidP="00C21E3F">
      <w:pPr>
        <w:jc w:val="lowKashida"/>
        <w:rPr>
          <w:rFonts w:cs="B Nazanin"/>
          <w:sz w:val="22"/>
          <w:szCs w:val="22"/>
          <w:rtl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/>
              <w:sz w:val="22"/>
              <w:szCs w:val="22"/>
            </w:rPr>
            <m:t xml:space="preserve">       +</m:t>
          </m:r>
          <m:d>
            <m:dPr>
              <m:begChr m:val=""/>
              <m:ctrlPr>
                <w:rPr>
                  <w:rFonts w:ascii="Cambria Math" w:hAnsi="Cambria Math" w:cs="B Nazani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B Nazanin"/>
                  <w:sz w:val="22"/>
                  <w:szCs w:val="22"/>
                </w:rPr>
                <m:t>2β</m:t>
              </m:r>
              <m:acc>
                <m:accPr>
                  <m:chr m:val="̅"/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∆</m:t>
                  </m:r>
                </m:e>
              </m:acc>
              <m:f>
                <m:fPr>
                  <m:ctrlPr>
                    <w:rPr>
                      <w:rFonts w:ascii="Cambria Math" w:hAnsi="Cambria Math" w:cs="B Nazanin"/>
                      <w:i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</w:rPr>
                    <m:t>∂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</w:rPr>
                    <m:t>∂</m:t>
                  </m:r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β</m:t>
                  </m:r>
                </m:den>
              </m:f>
              <m:r>
                <w:rPr>
                  <w:rFonts w:ascii="Cambria Math" w:hAnsi="Cambria Math" w:cs="B Nazanin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d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  <w:sz w:val="20"/>
                          <w:szCs w:val="20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dβ</m:t>
                  </m:r>
                </m:den>
              </m:f>
              <m:f>
                <m:fPr>
                  <m:ctrlPr>
                    <w:rPr>
                      <w:rFonts w:ascii="Cambria Math" w:hAnsi="Cambria Math" w:cs="B Nazanin"/>
                      <w:i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</w:rPr>
                    <m:t>∂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</w:rPr>
                    <m:t>∂</m:t>
                  </m:r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β</m:t>
                  </m:r>
                </m:den>
              </m:f>
              <m:r>
                <w:rPr>
                  <w:rFonts w:ascii="Cambria Math" w:hAnsi="Cambria Math" w:cs="B Nazanin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</w:rPr>
                    <m:t>2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∆</m:t>
                  </m:r>
                </m:e>
              </m:acc>
              <m:f>
                <m:fPr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d</m:t>
                  </m:r>
                </m:num>
                <m:den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dβ</m:t>
                  </m:r>
                </m:den>
              </m:f>
              <m:f>
                <m:fPr>
                  <m:ctrlPr>
                    <w:rPr>
                      <w:rFonts w:ascii="Cambria Math" w:hAnsi="Cambria Math" w:cs="B Nazanin"/>
                      <w:i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</w:rPr>
                    <m:t>∂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B Nazani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B Nazanin"/>
                        </w:rPr>
                        <m:t>∆</m:t>
                      </m:r>
                    </m:e>
                  </m:acc>
                </m:num>
                <m:den>
                  <m:r>
                    <w:rPr>
                      <w:rFonts w:ascii="Cambria Math" w:hAnsi="Cambria Math" w:cs="B Nazanin"/>
                    </w:rPr>
                    <m:t>∂</m:t>
                  </m:r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β</m:t>
                  </m:r>
                </m:den>
              </m:f>
            </m:e>
          </m:d>
        </m:oMath>
      </m:oMathPara>
    </w:p>
    <w:p w14:paraId="6574E8AB" w14:textId="3C1B64C3" w:rsidR="003934AF" w:rsidRPr="00683646" w:rsidRDefault="003934AF" w:rsidP="003934AF">
      <w:pPr>
        <w:jc w:val="lowKashida"/>
        <w:rPr>
          <w:rFonts w:cs="B Nazanin"/>
          <w:sz w:val="22"/>
          <w:szCs w:val="22"/>
          <w:rtl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/>
              <w:sz w:val="16"/>
              <w:szCs w:val="16"/>
            </w:rPr>
            <m:t xml:space="preserve">         </m:t>
          </m:r>
          <m:r>
            <w:rPr>
              <w:rFonts w:ascii="Cambria Math" w:hAnsi="Cambria Math" w:cs="B Nazanin"/>
              <w:sz w:val="16"/>
              <w:szCs w:val="16"/>
            </w:rPr>
            <m:t xml:space="preserve">  </m:t>
          </m:r>
          <m:r>
            <m:rPr>
              <m:sty m:val="p"/>
            </m:rPr>
            <w:rPr>
              <w:rFonts w:ascii="Cambria Math" w:hAnsi="Cambria Math" w:cs="B Nazanin"/>
              <w:sz w:val="16"/>
              <w:szCs w:val="16"/>
              <w:rtl/>
            </w:rPr>
            <m:t>×</m:t>
          </m:r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B Nazanin"/>
                      <w:sz w:val="20"/>
                      <w:szCs w:val="20"/>
                    </w:rPr>
                    <m:t>G</m:t>
                  </m:r>
                </m:den>
              </m:f>
              <m:r>
                <w:rPr>
                  <w:rFonts w:ascii="Cambria Math" w:hAnsi="Cambria Math" w:cs="B Nazanin"/>
                  <w:sz w:val="20"/>
                  <w:szCs w:val="20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2"/>
                          <w:szCs w:val="22"/>
                        </w:rPr>
                        <m:t>tanh</m:t>
                      </m:r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B Nazanin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B Nazanin"/>
                                  <w:sz w:val="22"/>
                                  <w:szCs w:val="2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B Nazanin"/>
                                  <w:sz w:val="22"/>
                                  <w:szCs w:val="22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 w:cs="B Nazanin"/>
                              <w:sz w:val="22"/>
                              <w:szCs w:val="22"/>
                            </w:rPr>
                            <m:t>β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B Nazanin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 Nazanin"/>
                                  <w:sz w:val="22"/>
                                  <w:szCs w:val="22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 Nazanin"/>
                                  <w:sz w:val="22"/>
                                  <w:szCs w:val="22"/>
                                </w:rPr>
                                <m:t>k</m:t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</m:den>
                  </m:f>
                </m:e>
              </m:nary>
            </m:e>
          </m:d>
          <m:r>
            <m:rPr>
              <m:sty m:val="p"/>
            </m:rPr>
            <w:rPr>
              <w:rFonts w:ascii="Cambria Math" w:hAnsi="Cambria Math" w:cs="B Nazanin"/>
              <w:sz w:val="22"/>
              <w:szCs w:val="22"/>
            </w:rPr>
            <m:t>+</m:t>
          </m:r>
          <m:sSup>
            <m:sSupPr>
              <m:ctrlPr>
                <w:rPr>
                  <w:rFonts w:ascii="Cambria Math" w:hAnsi="Cambria Math" w:cs="B Nazanin"/>
                </w:rPr>
              </m:ctrlPr>
            </m:sSupPr>
            <m:e>
              <m:r>
                <w:rPr>
                  <w:rFonts w:ascii="Cambria Math" w:hAnsi="Cambria Math" w:cs="B Nazanin"/>
                </w:rPr>
                <m:t>β</m:t>
              </m:r>
            </m:e>
            <m:sup>
              <m:r>
                <w:rPr>
                  <w:rFonts w:ascii="Cambria Math" w:hAnsi="Cambria Math" w:cs="B Nazanin"/>
                </w:rPr>
                <m:t>3</m:t>
              </m:r>
            </m:sup>
          </m:sSup>
          <m:acc>
            <m:accPr>
              <m:chr m:val="̅"/>
              <m:ctrlPr>
                <w:rPr>
                  <w:rFonts w:ascii="Cambria Math" w:hAnsi="Cambria Math" w:cs="B Nazanin"/>
                  <w:i/>
                </w:rPr>
              </m:ctrlPr>
            </m:accPr>
            <m:e>
              <m:r>
                <w:rPr>
                  <w:rFonts w:ascii="Cambria Math" w:hAnsi="Cambria Math" w:cs="B Nazanin"/>
                </w:rPr>
                <m:t>∆</m:t>
              </m:r>
            </m:e>
          </m:acc>
          <m:r>
            <w:rPr>
              <w:rFonts w:ascii="Cambria Math" w:hAnsi="Cambria Math" w:cs="B Nazanin"/>
            </w:rPr>
            <m:t>(</m:t>
          </m:r>
          <m:r>
            <w:rPr>
              <w:rFonts w:ascii="Cambria Math" w:hAnsi="Cambria Math" w:cs="B Nazanin"/>
              <w:i/>
            </w:rPr>
            <w:sym w:font="Symbol" w:char="F06C"/>
          </m:r>
          <m:f>
            <m:fPr>
              <m:ctrlPr>
                <w:rPr>
                  <w:rFonts w:ascii="Cambria Math" w:hAnsi="Cambria Math" w:cs="B Nazanin"/>
                  <w:i/>
                </w:rPr>
              </m:ctrlPr>
            </m:fPr>
            <m:num>
              <m:r>
                <w:rPr>
                  <w:rFonts w:ascii="Cambria Math" w:hAnsi="Cambria Math" w:cs="B Nazanin"/>
                </w:rPr>
                <m:t>∂</m:t>
              </m:r>
              <m:acc>
                <m:accPr>
                  <m:chr m:val="̅"/>
                  <m:ctrlPr>
                    <w:rPr>
                      <w:rFonts w:ascii="Cambria Math" w:hAnsi="Cambria Math" w:cs="B Nazanin"/>
                      <w:i/>
                    </w:rPr>
                  </m:ctrlPr>
                </m:accPr>
                <m:e>
                  <m:r>
                    <w:rPr>
                      <w:rFonts w:ascii="Cambria Math" w:hAnsi="Cambria Math" w:cs="B Nazanin"/>
                    </w:rPr>
                    <m:t>∆</m:t>
                  </m:r>
                </m:e>
              </m:acc>
            </m:num>
            <m:den>
              <m:r>
                <w:rPr>
                  <w:rFonts w:ascii="Cambria Math" w:hAnsi="Cambria Math" w:cs="B Nazanin"/>
                </w:rPr>
                <m:t>∂α</m:t>
              </m:r>
            </m:den>
          </m:f>
          <m:r>
            <w:rPr>
              <w:rFonts w:ascii="Cambria Math" w:hAnsi="Cambria Math" w:cs="B Nazanin"/>
            </w:rPr>
            <m:t>+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</w:rPr>
                <m:t>∂</m:t>
              </m:r>
              <m:acc>
                <m:accPr>
                  <m:chr m:val="̅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∆</m:t>
                  </m:r>
                </m:e>
              </m:acc>
            </m:num>
            <m:den>
              <m:r>
                <w:rPr>
                  <w:rFonts w:ascii="Cambria Math" w:hAnsi="Cambria Math" w:cs="B Nazanin"/>
                  <w:sz w:val="28"/>
                  <w:szCs w:val="28"/>
                </w:rPr>
                <m:t>∂β</m:t>
              </m:r>
            </m:den>
          </m:f>
          <m:r>
            <w:rPr>
              <w:rFonts w:ascii="Cambria Math" w:hAnsi="Cambria Math" w:cs="B Nazanin"/>
              <w:sz w:val="28"/>
              <w:szCs w:val="28"/>
            </w:rPr>
            <m:t>)</m:t>
          </m:r>
        </m:oMath>
      </m:oMathPara>
    </w:p>
    <w:p w14:paraId="01F55B85" w14:textId="682EDEE5" w:rsidR="00683646" w:rsidRPr="004F2569" w:rsidRDefault="00683646" w:rsidP="00683646">
      <w:pPr>
        <w:rPr>
          <w:rFonts w:cs="B Nazanin"/>
          <w:sz w:val="22"/>
          <w:szCs w:val="22"/>
          <w:rtl/>
        </w:rPr>
      </w:pPr>
      <m:oMathPara>
        <m:oMath>
          <m:r>
            <m:rPr>
              <m:sty m:val="p"/>
            </m:rPr>
            <w:rPr>
              <w:rFonts w:ascii="Cambria Math" w:hAnsi="Cambria Math" w:cs="B Nazanin"/>
              <w:sz w:val="18"/>
              <w:szCs w:val="18"/>
            </w:rPr>
            <w:br/>
          </m:r>
        </m:oMath>
      </m:oMathPara>
      <w:r>
        <w:rPr>
          <w:rFonts w:cs="B Nazanin" w:hint="cs"/>
          <w:sz w:val="22"/>
          <w:szCs w:val="22"/>
          <w:rtl/>
        </w:rPr>
        <w:t xml:space="preserve">(13)         </w:t>
      </w:r>
      <m:oMath>
        <m:r>
          <m:rPr>
            <m:sty m:val="p"/>
          </m:rPr>
          <w:rPr>
            <w:rFonts w:ascii="Cambria Math" w:hAnsi="Cambria Math" w:cs="B Nazani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B Nazanin"/>
            <w:sz w:val="26"/>
            <w:szCs w:val="26"/>
            <w:rtl/>
          </w:rPr>
          <m:t>×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B Nazanin"/>
                <w:sz w:val="26"/>
                <w:szCs w:val="26"/>
              </w:rPr>
            </m:ctrlPr>
          </m:naryPr>
          <m:sub/>
          <m:sup/>
          <m:e>
            <m:d>
              <m:dPr>
                <m:begChr m:val="["/>
                <m:endChr m:val="]"/>
                <m:ctrlPr>
                  <w:rPr>
                    <w:rFonts w:ascii="Cambria Math" w:hAnsi="Cambria Math" w:cs="B Nazanin"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sech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β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k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k</m:t>
                        </m:r>
                      </m:sub>
                    </m:sSub>
                  </m:den>
                </m:f>
                <m:d>
                  <m:dPr>
                    <m:ctrlPr>
                      <w:rPr>
                        <w:rFonts w:ascii="Cambria Math" w:hAnsi="Cambria Math" w:cs="B Nazani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B Nazanin"/>
                        <w:sz w:val="26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β</m:t>
                        </m:r>
                      </m:num>
                      <m:den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∆</m:t>
                            </m:r>
                          </m:e>
                        </m:acc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k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d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∆</m:t>
                            </m:r>
                          </m:e>
                        </m:acc>
                      </m:num>
                      <m:den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dβ</m:t>
                        </m:r>
                      </m:den>
                    </m:f>
                  </m:e>
                </m:d>
                <m:r>
                  <w:rPr>
                    <w:rFonts w:ascii="Cambria Math" w:hAnsi="Cambria Math" w:cs="B Nazani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  <w:sz w:val="26"/>
                        <w:szCs w:val="26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∆</m:t>
                        </m:r>
                      </m:e>
                    </m:acc>
                    <m:r>
                      <w:rPr>
                        <w:rFonts w:ascii="Cambria Math" w:hAnsi="Cambria Math" w:cs="B Nazanin"/>
                        <w:sz w:val="26"/>
                        <w:szCs w:val="26"/>
                      </w:rPr>
                      <m:t xml:space="preserve"> tanh</m:t>
                    </m:r>
                    <m:d>
                      <m:d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β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6"/>
                                <w:szCs w:val="26"/>
                              </w:rPr>
                              <m:t>k</m:t>
                            </m:r>
                          </m:sub>
                        </m:sSub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3</m:t>
                        </m:r>
                      </m:sup>
                    </m:sSubSup>
                  </m:den>
                </m:f>
                <m:f>
                  <m:fPr>
                    <m:ctrlPr>
                      <w:rPr>
                        <w:rFonts w:ascii="Cambria Math" w:hAnsi="Cambria Math" w:cs="B Nazani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26"/>
                        <w:szCs w:val="26"/>
                      </w:rPr>
                      <m:t>d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B Nazani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B Nazanin"/>
                            <w:sz w:val="26"/>
                            <w:szCs w:val="26"/>
                          </w:rPr>
                          <m:t>∆</m:t>
                        </m:r>
                      </m:e>
                    </m:acc>
                  </m:num>
                  <m:den>
                    <m:r>
                      <w:rPr>
                        <w:rFonts w:ascii="Cambria Math" w:hAnsi="Cambria Math" w:cs="B Nazanin"/>
                        <w:sz w:val="26"/>
                        <w:szCs w:val="26"/>
                      </w:rPr>
                      <m:t>dβ</m:t>
                    </m:r>
                  </m:den>
                </m:f>
              </m:e>
            </m:d>
          </m:e>
        </m:nary>
      </m:oMath>
    </w:p>
    <w:p w14:paraId="12F68DDA" w14:textId="77777777" w:rsidR="00683646" w:rsidRPr="00683646" w:rsidRDefault="00683646" w:rsidP="00683646">
      <w:pPr>
        <w:jc w:val="lowKashida"/>
        <w:rPr>
          <w:rFonts w:cs="B Nazanin"/>
          <w:sz w:val="22"/>
          <w:szCs w:val="22"/>
          <w:rtl/>
        </w:rPr>
      </w:pPr>
    </w:p>
    <w:p w14:paraId="2473713A" w14:textId="5BDECC94" w:rsidR="00FF4DF0" w:rsidRDefault="00FF4DF0" w:rsidP="00E92609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محاسبات عددی</w:t>
      </w:r>
    </w:p>
    <w:p w14:paraId="5C116A70" w14:textId="67693C70" w:rsidR="00334F20" w:rsidRDefault="00FF4DF0" w:rsidP="00334F20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در این مقاله </w:t>
      </w:r>
      <w:r w:rsidR="00334F20">
        <w:rPr>
          <w:rFonts w:cs="B Nazanin" w:hint="cs"/>
          <w:sz w:val="22"/>
          <w:szCs w:val="22"/>
          <w:rtl/>
        </w:rPr>
        <w:t>هسته مانند دو سیستم مجزای نوترونی</w:t>
      </w:r>
      <w:r w:rsidR="00395267">
        <w:rPr>
          <w:rFonts w:cs="B Nazanin" w:hint="cs"/>
          <w:sz w:val="22"/>
          <w:szCs w:val="22"/>
          <w:rtl/>
        </w:rPr>
        <w:t xml:space="preserve"> و پروتونی در نظر گرفته شده است </w:t>
      </w:r>
      <w:r w:rsidR="00395267">
        <w:rPr>
          <w:rFonts w:cs="B Nazanin"/>
          <w:sz w:val="22"/>
          <w:szCs w:val="22"/>
        </w:rPr>
        <w:t>]</w:t>
      </w:r>
      <w:r w:rsidR="00395267">
        <w:rPr>
          <w:rFonts w:cs="B Nazanin" w:hint="cs"/>
          <w:sz w:val="22"/>
          <w:szCs w:val="22"/>
          <w:rtl/>
        </w:rPr>
        <w:t>7</w:t>
      </w:r>
      <w:r w:rsidR="00395267">
        <w:rPr>
          <w:rFonts w:cs="B Nazanin"/>
          <w:sz w:val="22"/>
          <w:szCs w:val="22"/>
        </w:rPr>
        <w:t>[</w:t>
      </w:r>
      <w:r w:rsidR="00395267">
        <w:rPr>
          <w:rFonts w:cs="B Nazanin" w:hint="cs"/>
          <w:sz w:val="22"/>
          <w:szCs w:val="22"/>
          <w:rtl/>
        </w:rPr>
        <w:t>.</w:t>
      </w:r>
      <w:r w:rsidR="00334F20">
        <w:rPr>
          <w:rFonts w:cs="B Nazanin" w:hint="cs"/>
          <w:sz w:val="22"/>
          <w:szCs w:val="22"/>
          <w:rtl/>
        </w:rPr>
        <w:t xml:space="preserve"> بنابراین کمیت</w:t>
      </w:r>
      <w:r w:rsidR="00334F20">
        <w:rPr>
          <w:rFonts w:cs="B Nazanin"/>
          <w:sz w:val="22"/>
          <w:szCs w:val="22"/>
          <w:rtl/>
        </w:rPr>
        <w:softHyphen/>
      </w:r>
      <w:r w:rsidR="00334F20">
        <w:rPr>
          <w:rFonts w:cs="B Nazanin" w:hint="cs"/>
          <w:sz w:val="22"/>
          <w:szCs w:val="22"/>
          <w:rtl/>
        </w:rPr>
        <w:t>های ترمودینامیکی مانند انرژی برانگیختگی کل، آنتروپی کل و ظرفیت گرمایی کل به صورت حاصل جمع قسمت نوترونی و پروتونی می</w:t>
      </w:r>
      <w:r w:rsidR="00334F20">
        <w:rPr>
          <w:rFonts w:cs="B Nazanin"/>
          <w:sz w:val="22"/>
          <w:szCs w:val="22"/>
          <w:rtl/>
        </w:rPr>
        <w:softHyphen/>
      </w:r>
      <w:r w:rsidR="00334F20">
        <w:rPr>
          <w:rFonts w:cs="B Nazanin" w:hint="cs"/>
          <w:sz w:val="22"/>
          <w:szCs w:val="22"/>
          <w:rtl/>
        </w:rPr>
        <w:t>باشند:</w:t>
      </w:r>
    </w:p>
    <w:p w14:paraId="0D5B2F86" w14:textId="3AECD848" w:rsidR="00FF4DF0" w:rsidRDefault="00334F20" w:rsidP="00334F20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(14)     </w:t>
      </w:r>
      <m:oMath>
        <m:r>
          <w:rPr>
            <w:rFonts w:ascii="Cambria Math" w:hAnsi="Cambria Math" w:cs="B Nazanin"/>
            <w:sz w:val="22"/>
            <w:szCs w:val="22"/>
          </w:rPr>
          <m:t>E=</m:t>
        </m:r>
        <m:sSub>
          <m:sSubPr>
            <m:ctrlPr>
              <w:rPr>
                <w:rFonts w:ascii="Cambria Math" w:hAnsi="Cambria Math" w:cs="B Nazanin"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 w:cs="B Nazanin"/>
            <w:sz w:val="22"/>
            <w:szCs w:val="22"/>
          </w:rPr>
          <m:t>+</m:t>
        </m:r>
        <m:sSub>
          <m:sSub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 w:cs="B Nazanin"/>
            <w:sz w:val="22"/>
            <w:szCs w:val="22"/>
          </w:rPr>
          <m:t xml:space="preserve">   ,  S=</m:t>
        </m:r>
        <m:sSub>
          <m:sSub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 w:cs="B Nazanin"/>
            <w:sz w:val="22"/>
            <w:szCs w:val="22"/>
          </w:rPr>
          <m:t>+</m:t>
        </m:r>
        <m:sSub>
          <m:sSub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 w:cs="B Nazanin"/>
            <w:sz w:val="22"/>
            <w:szCs w:val="22"/>
          </w:rPr>
          <m:t xml:space="preserve">   ,  C=</m:t>
        </m:r>
        <m:sSub>
          <m:sSub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 w:cs="B Nazanin"/>
            <w:sz w:val="22"/>
            <w:szCs w:val="22"/>
          </w:rPr>
          <m:t>+</m:t>
        </m:r>
        <m:sSub>
          <m:sSubPr>
            <m:ctrlPr>
              <w:rPr>
                <w:rFonts w:ascii="Cambria Math" w:hAnsi="Cambria Math" w:cs="B Nazani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n</m:t>
            </m:r>
          </m:sub>
        </m:sSub>
      </m:oMath>
      <w:r>
        <w:rPr>
          <w:rFonts w:cs="B Nazanin" w:hint="cs"/>
          <w:sz w:val="22"/>
          <w:szCs w:val="22"/>
          <w:rtl/>
        </w:rPr>
        <w:t xml:space="preserve"> </w:t>
      </w:r>
    </w:p>
    <w:p w14:paraId="2B320C7D" w14:textId="449516E6" w:rsidR="00334F20" w:rsidRDefault="00106E98" w:rsidP="00791BCB">
      <w:pPr>
        <w:tabs>
          <w:tab w:val="left" w:pos="272"/>
          <w:tab w:val="left" w:pos="362"/>
        </w:tabs>
        <w:jc w:val="lowKashida"/>
        <w:rPr>
          <w:rFonts w:cs="B Nazanin"/>
          <w:i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در </w:t>
      </w:r>
      <w:r w:rsidR="00791BCB">
        <w:rPr>
          <w:rFonts w:cs="B Nazanin" w:hint="cs"/>
          <w:sz w:val="22"/>
          <w:szCs w:val="22"/>
          <w:rtl/>
        </w:rPr>
        <w:t>این مقاله،</w:t>
      </w:r>
      <w:r>
        <w:rPr>
          <w:rFonts w:cs="B Nazanin" w:hint="cs"/>
          <w:sz w:val="22"/>
          <w:szCs w:val="22"/>
          <w:rtl/>
        </w:rPr>
        <w:t xml:space="preserve"> ما از مدل نیلسون برای محاسبه انرژی ترازهای تک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ذره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ای استفاده </w:t>
      </w:r>
      <w:r w:rsidR="00791BCB">
        <w:rPr>
          <w:rFonts w:cs="B Nazanin" w:hint="cs"/>
          <w:sz w:val="22"/>
          <w:szCs w:val="22"/>
          <w:rtl/>
        </w:rPr>
        <w:t>می</w:t>
      </w:r>
      <w:r w:rsidR="00791BCB">
        <w:rPr>
          <w:rFonts w:cs="B Nazanin"/>
          <w:sz w:val="22"/>
          <w:szCs w:val="22"/>
          <w:rtl/>
        </w:rPr>
        <w:softHyphen/>
      </w:r>
      <w:r w:rsidR="00791BCB">
        <w:rPr>
          <w:rFonts w:cs="B Nazanin" w:hint="cs"/>
          <w:sz w:val="22"/>
          <w:szCs w:val="22"/>
          <w:rtl/>
        </w:rPr>
        <w:t>کنیم</w:t>
      </w:r>
      <w:r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/>
          <w:sz w:val="22"/>
          <w:szCs w:val="22"/>
        </w:rPr>
        <w:t>]</w:t>
      </w:r>
      <w:r>
        <w:rPr>
          <w:rFonts w:cs="B Nazanin" w:hint="cs"/>
          <w:sz w:val="22"/>
          <w:szCs w:val="22"/>
          <w:rtl/>
        </w:rPr>
        <w:t>8</w:t>
      </w:r>
      <w:r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>. هامیلتونی در این مدل دارای یک جمله تغییرشکل چهارقطبی (</w:t>
      </w:r>
      <m:oMath>
        <m:sSub>
          <m:sSubPr>
            <m:ctrlPr>
              <w:rPr>
                <w:rFonts w:ascii="Cambria Math" w:hAnsi="Cambria Math" w:cs="B Nazanin"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2</m:t>
            </m:r>
          </m:sub>
        </m:sSub>
      </m:oMath>
      <w:r>
        <w:rPr>
          <w:rFonts w:cs="B Nazanin" w:hint="cs"/>
          <w:sz w:val="22"/>
          <w:szCs w:val="22"/>
          <w:rtl/>
        </w:rPr>
        <w:t>) است که با تغییر آن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توان انرژی ترازهای تک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ذره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 را در تغییرشکل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 مختلف به منظور بررسی اثر تغییرشکل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ای به دست آورد. </w:t>
      </w:r>
      <w:r w:rsidR="00791BCB">
        <w:rPr>
          <w:rFonts w:cs="B Nazanin" w:hint="cs"/>
          <w:sz w:val="22"/>
          <w:szCs w:val="22"/>
          <w:rtl/>
        </w:rPr>
        <w:t xml:space="preserve">از آنجایی که هسته </w:t>
      </w:r>
      <w:r w:rsidR="00791BCB" w:rsidRPr="004F2569">
        <w:rPr>
          <w:rFonts w:cs="B Nazanin"/>
          <w:sz w:val="20"/>
          <w:szCs w:val="20"/>
          <w:vertAlign w:val="superscript"/>
        </w:rPr>
        <w:t>184</w:t>
      </w:r>
      <w:r w:rsidR="00791BCB" w:rsidRPr="004F2569">
        <w:rPr>
          <w:rFonts w:cs="B Nazanin"/>
          <w:sz w:val="20"/>
          <w:szCs w:val="20"/>
        </w:rPr>
        <w:t>Re</w:t>
      </w:r>
      <w:r w:rsidR="00791BCB" w:rsidRPr="004F2569">
        <w:rPr>
          <w:rFonts w:cs="B Nazanin" w:hint="cs"/>
          <w:sz w:val="20"/>
          <w:szCs w:val="20"/>
          <w:rtl/>
        </w:rPr>
        <w:t xml:space="preserve"> </w:t>
      </w:r>
      <w:r w:rsidR="00791BCB">
        <w:rPr>
          <w:rFonts w:cs="B Nazanin" w:hint="cs"/>
          <w:sz w:val="22"/>
          <w:szCs w:val="22"/>
          <w:rtl/>
        </w:rPr>
        <w:t>یک هسته تغییرشکل یافته است (</w:t>
      </w:r>
      <m:oMath>
        <m:sSub>
          <m:sSubPr>
            <m:ctrlPr>
              <w:rPr>
                <w:rFonts w:ascii="Cambria Math" w:hAnsi="Cambria Math" w:cs="B Nazanin"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B Nazanin"/>
            <w:sz w:val="22"/>
            <w:szCs w:val="22"/>
          </w:rPr>
          <m:t>=0.23</m:t>
        </m:r>
      </m:oMath>
      <w:r w:rsidR="00791BCB">
        <w:rPr>
          <w:rFonts w:cs="B Nazanin" w:hint="cs"/>
          <w:sz w:val="22"/>
          <w:szCs w:val="22"/>
          <w:rtl/>
        </w:rPr>
        <w:t xml:space="preserve">)، ما محاسبات خودمان را در سه تغییرشکل متفاوت </w:t>
      </w:r>
      <m:oMath>
        <m:sSub>
          <m:sSubPr>
            <m:ctrlPr>
              <w:rPr>
                <w:rFonts w:ascii="Cambria Math" w:hAnsi="Cambria Math" w:cs="B Nazanin"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B Nazanin"/>
            <w:sz w:val="22"/>
            <w:szCs w:val="22"/>
          </w:rPr>
          <m:t>=0, 0.13, 0.23</m:t>
        </m:r>
      </m:oMath>
      <w:r w:rsidR="00791BCB">
        <w:rPr>
          <w:rFonts w:cs="B Nazanin" w:hint="cs"/>
          <w:sz w:val="22"/>
          <w:szCs w:val="22"/>
          <w:rtl/>
        </w:rPr>
        <w:t xml:space="preserve"> انجام </w:t>
      </w:r>
      <w:r w:rsidR="00791BCB">
        <w:rPr>
          <w:rFonts w:cs="B Nazanin" w:hint="cs"/>
          <w:i/>
          <w:sz w:val="22"/>
          <w:szCs w:val="22"/>
          <w:rtl/>
        </w:rPr>
        <w:t>می</w:t>
      </w:r>
      <w:r w:rsidR="00791BCB">
        <w:rPr>
          <w:rFonts w:cs="B Nazanin"/>
          <w:i/>
          <w:sz w:val="22"/>
          <w:szCs w:val="22"/>
          <w:rtl/>
        </w:rPr>
        <w:softHyphen/>
      </w:r>
      <w:r w:rsidR="00791BCB">
        <w:rPr>
          <w:rFonts w:cs="B Nazanin" w:hint="cs"/>
          <w:i/>
          <w:sz w:val="22"/>
          <w:szCs w:val="22"/>
          <w:rtl/>
        </w:rPr>
        <w:t xml:space="preserve">دهیم. </w:t>
      </w:r>
    </w:p>
    <w:p w14:paraId="083C8C34" w14:textId="4CDA2E2D" w:rsidR="00C24585" w:rsidRPr="00791BCB" w:rsidRDefault="00C24585" w:rsidP="00791BCB">
      <w:pPr>
        <w:tabs>
          <w:tab w:val="left" w:pos="272"/>
          <w:tab w:val="left" w:pos="362"/>
        </w:tabs>
        <w:jc w:val="lowKashida"/>
        <w:rPr>
          <w:rFonts w:cs="B Nazanin"/>
          <w:i/>
          <w:sz w:val="22"/>
          <w:szCs w:val="22"/>
          <w:rtl/>
        </w:rPr>
      </w:pPr>
    </w:p>
    <w:p w14:paraId="68B2C1C4" w14:textId="1685C216" w:rsidR="00E92609" w:rsidRDefault="00E92609" w:rsidP="00E92609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نتايج</w:t>
      </w:r>
    </w:p>
    <w:p w14:paraId="543D044C" w14:textId="77777777" w:rsidR="008E7333" w:rsidRDefault="00844A58" w:rsidP="008E7333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در این پژوهش، ما به منظور بررس تاثیر افت و خیزهای گرمایی و تغییرشکل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ای، کمیت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های ترمودینامیکی را در هر دو روش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استاندارد و مقدار میانگین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محاسبه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کنیم. در شکل 1 پارامتر گاف پروتونی و در شکل 2 پارامتر گاف نوترونی برحسب دما در تغییرشکل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 مختلف رسم شده است. همانطور که مشاهده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شود در مدل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استاندارد پارامتر گاف در دمای بحرانی صفر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یا به عبارت دیگر، جفتیدگی از بین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رود، اما در مدل مقدار میانگین </w:t>
      </w:r>
      <w:r w:rsidRPr="004F2569">
        <w:rPr>
          <w:rFonts w:cs="B Nazanin"/>
          <w:sz w:val="20"/>
          <w:szCs w:val="20"/>
        </w:rPr>
        <w:t>BCS</w:t>
      </w:r>
      <w:r>
        <w:rPr>
          <w:rFonts w:cs="B Nazanin" w:hint="cs"/>
          <w:sz w:val="22"/>
          <w:szCs w:val="22"/>
          <w:rtl/>
        </w:rPr>
        <w:t>، پارامتر گاف در دمای بحرانی صفر نمی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و با افزایش دما کاهش یافته و به مقدار تقریبا ثابتی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رسد، به عبارت دیگر، این تغییر به تدریج منجر به گذار فاز از حالت جفتیده به حالت نرمال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شود. همچنین مشاهده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که دمای بحرانی با افزایش تغییرشکل به تدریج افزایش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یابد.</w:t>
      </w:r>
      <w:r w:rsidR="008E7333">
        <w:rPr>
          <w:rFonts w:cs="B Nazanin" w:hint="cs"/>
          <w:sz w:val="22"/>
          <w:szCs w:val="22"/>
          <w:rtl/>
        </w:rPr>
        <w:t xml:space="preserve"> علاوه بر این، در مدل مقدار </w:t>
      </w:r>
      <w:r w:rsidR="008E7333">
        <w:rPr>
          <w:rFonts w:cs="B Nazanin" w:hint="cs"/>
          <w:sz w:val="22"/>
          <w:szCs w:val="22"/>
          <w:rtl/>
        </w:rPr>
        <w:lastRenderedPageBreak/>
        <w:t xml:space="preserve">میانگین </w:t>
      </w:r>
      <w:r w:rsidR="008E7333" w:rsidRPr="004F2569">
        <w:rPr>
          <w:rFonts w:cs="B Nazanin"/>
          <w:sz w:val="20"/>
          <w:szCs w:val="20"/>
        </w:rPr>
        <w:t>BCS</w:t>
      </w:r>
      <w:r w:rsidR="008E7333">
        <w:rPr>
          <w:rFonts w:cs="B Nazanin" w:hint="cs"/>
          <w:sz w:val="22"/>
          <w:szCs w:val="22"/>
          <w:rtl/>
        </w:rPr>
        <w:t xml:space="preserve">، کاهش پارامتر گاف در حالت </w:t>
      </w:r>
      <m:oMath>
        <m:sSub>
          <m:sSubPr>
            <m:ctrlPr>
              <w:rPr>
                <w:rFonts w:ascii="Cambria Math" w:hAnsi="Cambria Math" w:cs="B Nazanin"/>
                <w:sz w:val="22"/>
                <w:szCs w:val="22"/>
              </w:rPr>
            </m:ctrlPr>
          </m:sSubPr>
          <m:e>
            <m:r>
              <w:rPr>
                <w:rFonts w:ascii="Cambria Math" w:hAnsi="Cambria Math" w:cs="B Nazanin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 w:cs="B Nazanin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B Nazanin"/>
            <w:sz w:val="22"/>
            <w:szCs w:val="22"/>
          </w:rPr>
          <m:t>=0</m:t>
        </m:r>
      </m:oMath>
      <w:r w:rsidR="008E7333">
        <w:rPr>
          <w:rFonts w:cs="B Nazanin" w:hint="cs"/>
          <w:sz w:val="22"/>
          <w:szCs w:val="22"/>
          <w:rtl/>
        </w:rPr>
        <w:t xml:space="preserve"> در دماهای بالا اندکی سریع</w:t>
      </w:r>
      <w:r w:rsidR="008E7333">
        <w:rPr>
          <w:rFonts w:cs="B Nazanin"/>
          <w:sz w:val="22"/>
          <w:szCs w:val="22"/>
          <w:rtl/>
        </w:rPr>
        <w:softHyphen/>
      </w:r>
      <w:r w:rsidR="008E7333">
        <w:rPr>
          <w:rFonts w:cs="B Nazanin" w:hint="cs"/>
          <w:sz w:val="22"/>
          <w:szCs w:val="22"/>
          <w:rtl/>
        </w:rPr>
        <w:t>تر است.</w:t>
      </w:r>
    </w:p>
    <w:p w14:paraId="6E85BE0E" w14:textId="2CA2910D" w:rsidR="00E92609" w:rsidRDefault="00367DEA" w:rsidP="008E7333">
      <w:pPr>
        <w:jc w:val="lowKashida"/>
        <w:rPr>
          <w:rtl/>
        </w:rPr>
      </w:pPr>
      <w:r>
        <w:object w:dxaOrig="6515" w:dyaOrig="4987" w14:anchorId="0CFB23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175.5pt" o:ole="">
            <v:imagedata r:id="rId12" o:title=""/>
          </v:shape>
          <o:OLEObject Type="Embed" ProgID="Origin50.Graph" ShapeID="_x0000_i1025" DrawAspect="Content" ObjectID="_1713642953" r:id="rId13"/>
        </w:object>
      </w:r>
    </w:p>
    <w:p w14:paraId="759CE9F2" w14:textId="7CC9AEFE" w:rsidR="00DD02E7" w:rsidRDefault="00DD02E7" w:rsidP="00DD02E7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شكل 1: پارامتر گاف پروتونی</w:t>
      </w:r>
      <w:r w:rsidR="00C12A1A">
        <w:rPr>
          <w:rFonts w:cs="B Nazanin" w:hint="cs"/>
          <w:sz w:val="20"/>
          <w:szCs w:val="20"/>
          <w:rtl/>
        </w:rPr>
        <w:t xml:space="preserve"> بر حسب دما</w:t>
      </w:r>
      <w:r>
        <w:rPr>
          <w:rFonts w:cs="B Nazanin" w:hint="cs"/>
          <w:sz w:val="20"/>
          <w:szCs w:val="20"/>
          <w:rtl/>
        </w:rPr>
        <w:t xml:space="preserve"> در تغییرشکل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>های هسته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ای مختلف برای هسته </w:t>
      </w:r>
      <w:r>
        <w:rPr>
          <w:rFonts w:cs="B Nazanin"/>
          <w:sz w:val="20"/>
          <w:szCs w:val="20"/>
          <w:vertAlign w:val="superscript"/>
        </w:rPr>
        <w:t>184</w:t>
      </w:r>
      <w:r>
        <w:rPr>
          <w:rFonts w:cs="B Nazanin"/>
          <w:sz w:val="20"/>
          <w:szCs w:val="20"/>
        </w:rPr>
        <w:t>Re</w:t>
      </w:r>
      <w:r>
        <w:rPr>
          <w:rFonts w:cs="B Nazanin" w:hint="cs"/>
          <w:sz w:val="20"/>
          <w:szCs w:val="20"/>
          <w:rtl/>
        </w:rPr>
        <w:t xml:space="preserve">  (</w:t>
      </w:r>
      <w:r>
        <w:rPr>
          <w:rFonts w:cs="B Nazanin"/>
          <w:sz w:val="20"/>
          <w:szCs w:val="20"/>
        </w:rPr>
        <w:t>a</w:t>
      </w:r>
      <w:r>
        <w:rPr>
          <w:rFonts w:cs="B Nazanin" w:hint="cs"/>
          <w:sz w:val="20"/>
          <w:szCs w:val="20"/>
          <w:rtl/>
        </w:rPr>
        <w:t xml:space="preserve">) مدل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 xml:space="preserve"> استاندارد. (</w:t>
      </w:r>
      <w:r>
        <w:rPr>
          <w:rFonts w:cs="B Nazanin"/>
          <w:sz w:val="20"/>
          <w:szCs w:val="20"/>
        </w:rPr>
        <w:t>b</w:t>
      </w:r>
      <w:r>
        <w:rPr>
          <w:rFonts w:cs="B Nazanin" w:hint="cs"/>
          <w:sz w:val="20"/>
          <w:szCs w:val="20"/>
          <w:rtl/>
        </w:rPr>
        <w:t xml:space="preserve">) مدل مقدار میانگین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>.</w:t>
      </w:r>
    </w:p>
    <w:p w14:paraId="1EEB26DC" w14:textId="5B890A07" w:rsidR="00DD02E7" w:rsidRDefault="00DD02E7" w:rsidP="008E7333">
      <w:pPr>
        <w:jc w:val="lowKashida"/>
        <w:rPr>
          <w:rFonts w:cs="B Nazanin"/>
          <w:sz w:val="22"/>
          <w:szCs w:val="22"/>
          <w:rtl/>
        </w:rPr>
      </w:pPr>
    </w:p>
    <w:p w14:paraId="44AA5949" w14:textId="58DBA920" w:rsidR="00791BCB" w:rsidRDefault="00367DEA" w:rsidP="00E92609">
      <w:pPr>
        <w:jc w:val="lowKashida"/>
        <w:rPr>
          <w:rFonts w:cs="B Nazanin"/>
          <w:sz w:val="22"/>
          <w:szCs w:val="22"/>
          <w:rtl/>
        </w:rPr>
      </w:pPr>
      <w:r>
        <w:object w:dxaOrig="6516" w:dyaOrig="4987" w14:anchorId="5FDCA520">
          <v:shape id="_x0000_i1026" type="#_x0000_t75" style="width:229.5pt;height:175.5pt" o:ole="">
            <v:imagedata r:id="rId14" o:title=""/>
          </v:shape>
          <o:OLEObject Type="Embed" ProgID="Origin50.Graph" ShapeID="_x0000_i1026" DrawAspect="Content" ObjectID="_1713642954" r:id="rId15"/>
        </w:object>
      </w:r>
    </w:p>
    <w:p w14:paraId="7C3D79F7" w14:textId="42AA9C7A" w:rsidR="00367DEA" w:rsidRDefault="00367DEA" w:rsidP="00367DEA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شكل 2: پارامتر گاف نوترونی</w:t>
      </w:r>
      <w:r w:rsidR="00C12A1A">
        <w:rPr>
          <w:rFonts w:cs="B Nazanin" w:hint="cs"/>
          <w:sz w:val="20"/>
          <w:szCs w:val="20"/>
          <w:rtl/>
        </w:rPr>
        <w:t xml:space="preserve"> بر حسب دما</w:t>
      </w:r>
      <w:r>
        <w:rPr>
          <w:rFonts w:cs="B Nazanin" w:hint="cs"/>
          <w:sz w:val="20"/>
          <w:szCs w:val="20"/>
          <w:rtl/>
        </w:rPr>
        <w:t xml:space="preserve"> در تغییرشکل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>های هسته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ای مختلف برای هسته </w:t>
      </w:r>
      <w:r>
        <w:rPr>
          <w:rFonts w:cs="B Nazanin"/>
          <w:sz w:val="20"/>
          <w:szCs w:val="20"/>
          <w:vertAlign w:val="superscript"/>
        </w:rPr>
        <w:t>184</w:t>
      </w:r>
      <w:r>
        <w:rPr>
          <w:rFonts w:cs="B Nazanin"/>
          <w:sz w:val="20"/>
          <w:szCs w:val="20"/>
        </w:rPr>
        <w:t>Re</w:t>
      </w:r>
      <w:r>
        <w:rPr>
          <w:rFonts w:cs="B Nazanin" w:hint="cs"/>
          <w:sz w:val="20"/>
          <w:szCs w:val="20"/>
          <w:rtl/>
        </w:rPr>
        <w:t xml:space="preserve">  (</w:t>
      </w:r>
      <w:r>
        <w:rPr>
          <w:rFonts w:cs="B Nazanin"/>
          <w:sz w:val="20"/>
          <w:szCs w:val="20"/>
        </w:rPr>
        <w:t>a</w:t>
      </w:r>
      <w:r>
        <w:rPr>
          <w:rFonts w:cs="B Nazanin" w:hint="cs"/>
          <w:sz w:val="20"/>
          <w:szCs w:val="20"/>
          <w:rtl/>
        </w:rPr>
        <w:t xml:space="preserve">) مدل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 xml:space="preserve"> استاندارد. (</w:t>
      </w:r>
      <w:r>
        <w:rPr>
          <w:rFonts w:cs="B Nazanin"/>
          <w:sz w:val="20"/>
          <w:szCs w:val="20"/>
        </w:rPr>
        <w:t>b</w:t>
      </w:r>
      <w:r>
        <w:rPr>
          <w:rFonts w:cs="B Nazanin" w:hint="cs"/>
          <w:sz w:val="20"/>
          <w:szCs w:val="20"/>
          <w:rtl/>
        </w:rPr>
        <w:t xml:space="preserve">) مدل مقدار میانگین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>.</w:t>
      </w:r>
    </w:p>
    <w:p w14:paraId="7DF40EBB" w14:textId="5DDC3970" w:rsidR="00367DEA" w:rsidRDefault="00367DEA" w:rsidP="00E92609">
      <w:pPr>
        <w:jc w:val="lowKashida"/>
        <w:rPr>
          <w:rFonts w:cs="B Nazanin"/>
          <w:sz w:val="22"/>
          <w:szCs w:val="22"/>
        </w:rPr>
      </w:pPr>
    </w:p>
    <w:p w14:paraId="6FA51295" w14:textId="3347A04B" w:rsidR="006D3AE3" w:rsidRDefault="00204363" w:rsidP="00204363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</w:t>
      </w:r>
      <w:r w:rsidR="006D3AE3">
        <w:rPr>
          <w:rFonts w:cs="B Nazanin" w:hint="cs"/>
          <w:sz w:val="22"/>
          <w:szCs w:val="22"/>
          <w:rtl/>
        </w:rPr>
        <w:t>به ترتیب در شکل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 xml:space="preserve">های 2 و 3 انرژی برانگیختگی کل و آنتروپی کل برای هسته </w:t>
      </w:r>
      <w:r w:rsidR="006D3AE3" w:rsidRPr="004F2569">
        <w:rPr>
          <w:rFonts w:cs="B Nazanin"/>
          <w:sz w:val="20"/>
          <w:szCs w:val="20"/>
          <w:vertAlign w:val="superscript"/>
        </w:rPr>
        <w:t>184</w:t>
      </w:r>
      <w:r w:rsidR="006D3AE3" w:rsidRPr="004F2569">
        <w:rPr>
          <w:rFonts w:cs="B Nazanin"/>
          <w:sz w:val="20"/>
          <w:szCs w:val="20"/>
        </w:rPr>
        <w:t>Re</w:t>
      </w:r>
      <w:r w:rsidR="006D3AE3" w:rsidRPr="004F2569">
        <w:rPr>
          <w:rFonts w:cs="B Nazanin" w:hint="cs"/>
          <w:sz w:val="20"/>
          <w:szCs w:val="20"/>
          <w:rtl/>
        </w:rPr>
        <w:t xml:space="preserve"> </w:t>
      </w:r>
      <w:r w:rsidR="006D3AE3">
        <w:rPr>
          <w:rFonts w:cs="B Nazanin" w:hint="cs"/>
          <w:sz w:val="22"/>
          <w:szCs w:val="22"/>
          <w:rtl/>
        </w:rPr>
        <w:t>بر حسب دما در تغییرشکل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های هسته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ای مختلف رسم شده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اند. مشاهده می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 xml:space="preserve">شود که نمودارهای این دو کمیت در مدل </w:t>
      </w:r>
      <w:r w:rsidR="006D3AE3" w:rsidRPr="00E0609E">
        <w:rPr>
          <w:rFonts w:cs="B Nazanin"/>
          <w:sz w:val="20"/>
          <w:szCs w:val="20"/>
        </w:rPr>
        <w:t>BCS</w:t>
      </w:r>
      <w:r w:rsidR="006D3AE3" w:rsidRPr="00E0609E">
        <w:rPr>
          <w:rFonts w:cs="B Nazanin" w:hint="cs"/>
          <w:sz w:val="20"/>
          <w:szCs w:val="20"/>
          <w:rtl/>
        </w:rPr>
        <w:t xml:space="preserve"> </w:t>
      </w:r>
      <w:r w:rsidR="006D3AE3">
        <w:rPr>
          <w:rFonts w:cs="B Nazanin" w:hint="cs"/>
          <w:sz w:val="22"/>
          <w:szCs w:val="22"/>
          <w:rtl/>
        </w:rPr>
        <w:t xml:space="preserve">استاندارد در دمای بحرانی دارای تکینگی هستند، اما نتایج حاصل از مدل مقدار میانگین </w:t>
      </w:r>
      <w:r w:rsidR="006D3AE3" w:rsidRPr="00E0609E">
        <w:rPr>
          <w:rFonts w:cs="B Nazanin"/>
          <w:sz w:val="20"/>
          <w:szCs w:val="20"/>
        </w:rPr>
        <w:t>BCS</w:t>
      </w:r>
      <w:r w:rsidR="006D3AE3" w:rsidRPr="00E0609E">
        <w:rPr>
          <w:rFonts w:cs="B Nazanin" w:hint="cs"/>
          <w:sz w:val="20"/>
          <w:szCs w:val="20"/>
          <w:rtl/>
        </w:rPr>
        <w:t xml:space="preserve"> </w:t>
      </w:r>
      <w:r w:rsidR="006D3AE3">
        <w:rPr>
          <w:rFonts w:cs="B Nazanin" w:hint="cs"/>
          <w:sz w:val="22"/>
          <w:szCs w:val="22"/>
          <w:rtl/>
        </w:rPr>
        <w:t>که در آن افت و خیزهای گرمایی در نظر گرفته می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شوند، رفتار همواری را از خود نشان می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دهند. علاوه بر این، از شکل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ها می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توان دید که با افزایش تغییرشکل هسته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>ای، نمودار انرژی برانگیختگی کل و آنتروپی کل بر حسب دما حتی در</w:t>
      </w:r>
      <w:r w:rsidR="006D3AE3">
        <w:rPr>
          <w:rFonts w:cs="B Nazanin"/>
          <w:sz w:val="22"/>
          <w:szCs w:val="22"/>
        </w:rPr>
        <w:t xml:space="preserve"> </w:t>
      </w:r>
      <w:r w:rsidR="006D3AE3">
        <w:rPr>
          <w:rFonts w:cs="B Nazanin" w:hint="cs"/>
          <w:sz w:val="22"/>
          <w:szCs w:val="22"/>
          <w:rtl/>
        </w:rPr>
        <w:t xml:space="preserve"> مدل </w:t>
      </w:r>
      <w:r w:rsidR="006D3AE3" w:rsidRPr="00E0609E">
        <w:rPr>
          <w:rFonts w:cs="B Nazanin"/>
          <w:sz w:val="20"/>
          <w:szCs w:val="20"/>
        </w:rPr>
        <w:t>BCS</w:t>
      </w:r>
      <w:r w:rsidR="006D3AE3" w:rsidRPr="00E0609E">
        <w:rPr>
          <w:rFonts w:cs="B Nazanin" w:hint="cs"/>
          <w:sz w:val="20"/>
          <w:szCs w:val="20"/>
          <w:rtl/>
        </w:rPr>
        <w:t xml:space="preserve"> </w:t>
      </w:r>
      <w:r w:rsidR="006D3AE3">
        <w:rPr>
          <w:rFonts w:cs="B Nazanin" w:hint="cs"/>
          <w:sz w:val="22"/>
          <w:szCs w:val="22"/>
          <w:rtl/>
        </w:rPr>
        <w:t>استاندارد که افت و خیزهای گرمایی را نادیده می</w:t>
      </w:r>
      <w:r w:rsidR="006D3AE3">
        <w:rPr>
          <w:rFonts w:cs="B Nazanin"/>
          <w:sz w:val="22"/>
          <w:szCs w:val="22"/>
          <w:rtl/>
        </w:rPr>
        <w:softHyphen/>
      </w:r>
      <w:r w:rsidR="006D3AE3">
        <w:rPr>
          <w:rFonts w:cs="B Nazanin" w:hint="cs"/>
          <w:sz w:val="22"/>
          <w:szCs w:val="22"/>
          <w:rtl/>
        </w:rPr>
        <w:t xml:space="preserve">گیرد نیز رفتاری هموار دارند. </w:t>
      </w:r>
    </w:p>
    <w:p w14:paraId="3709E943" w14:textId="48885C71" w:rsidR="006D3AE3" w:rsidRDefault="006D3AE3" w:rsidP="00367DEA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object w:dxaOrig="6516" w:dyaOrig="4987" w14:anchorId="1B403600">
          <v:shape id="_x0000_i1027" type="#_x0000_t75" style="width:229.5pt;height:175.5pt" o:ole="">
            <v:imagedata r:id="rId16" o:title=""/>
          </v:shape>
          <o:OLEObject Type="Embed" ProgID="Origin50.Graph" ShapeID="_x0000_i1027" DrawAspect="Content" ObjectID="_1713642955" r:id="rId17"/>
        </w:object>
      </w:r>
    </w:p>
    <w:p w14:paraId="6446F4CF" w14:textId="11C7AF4D" w:rsidR="006D3AE3" w:rsidRDefault="006D3AE3" w:rsidP="006D3AE3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شكل 3: انرزی برانگیختگی کل</w:t>
      </w:r>
      <w:r w:rsidR="00C12A1A">
        <w:rPr>
          <w:rFonts w:cs="B Nazanin" w:hint="cs"/>
          <w:sz w:val="20"/>
          <w:szCs w:val="20"/>
          <w:rtl/>
        </w:rPr>
        <w:t xml:space="preserve"> بر حسب دما</w:t>
      </w:r>
      <w:r>
        <w:rPr>
          <w:rFonts w:cs="B Nazanin" w:hint="cs"/>
          <w:sz w:val="20"/>
          <w:szCs w:val="20"/>
          <w:rtl/>
        </w:rPr>
        <w:t xml:space="preserve"> در تغییرشکل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>های هسته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ای مختلف برای هسته </w:t>
      </w:r>
      <w:r>
        <w:rPr>
          <w:rFonts w:cs="B Nazanin"/>
          <w:sz w:val="20"/>
          <w:szCs w:val="20"/>
          <w:vertAlign w:val="superscript"/>
        </w:rPr>
        <w:t>184</w:t>
      </w:r>
      <w:r>
        <w:rPr>
          <w:rFonts w:cs="B Nazanin"/>
          <w:sz w:val="20"/>
          <w:szCs w:val="20"/>
        </w:rPr>
        <w:t>Re</w:t>
      </w:r>
      <w:r>
        <w:rPr>
          <w:rFonts w:cs="B Nazanin" w:hint="cs"/>
          <w:sz w:val="20"/>
          <w:szCs w:val="20"/>
          <w:rtl/>
        </w:rPr>
        <w:t xml:space="preserve">  (</w:t>
      </w:r>
      <w:r>
        <w:rPr>
          <w:rFonts w:cs="B Nazanin"/>
          <w:sz w:val="20"/>
          <w:szCs w:val="20"/>
        </w:rPr>
        <w:t>a</w:t>
      </w:r>
      <w:r>
        <w:rPr>
          <w:rFonts w:cs="B Nazanin" w:hint="cs"/>
          <w:sz w:val="20"/>
          <w:szCs w:val="20"/>
          <w:rtl/>
        </w:rPr>
        <w:t xml:space="preserve">) مدل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 xml:space="preserve"> استاندارد. (</w:t>
      </w:r>
      <w:r>
        <w:rPr>
          <w:rFonts w:cs="B Nazanin"/>
          <w:sz w:val="20"/>
          <w:szCs w:val="20"/>
        </w:rPr>
        <w:t>b</w:t>
      </w:r>
      <w:r>
        <w:rPr>
          <w:rFonts w:cs="B Nazanin" w:hint="cs"/>
          <w:sz w:val="20"/>
          <w:szCs w:val="20"/>
          <w:rtl/>
        </w:rPr>
        <w:t xml:space="preserve">) مدل مقدار میانگین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>.</w:t>
      </w:r>
    </w:p>
    <w:p w14:paraId="324F393D" w14:textId="77777777" w:rsidR="006D3AE3" w:rsidRDefault="006D3AE3" w:rsidP="00367DEA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</w:p>
    <w:p w14:paraId="1BEE48F0" w14:textId="3B4CE3D7" w:rsidR="006D3AE3" w:rsidRDefault="006D3AE3" w:rsidP="00367DEA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object w:dxaOrig="6516" w:dyaOrig="4987" w14:anchorId="130A09CB">
          <v:shape id="_x0000_i1028" type="#_x0000_t75" style="width:229.5pt;height:175.5pt" o:ole="">
            <v:imagedata r:id="rId18" o:title=""/>
          </v:shape>
          <o:OLEObject Type="Embed" ProgID="Origin50.Graph" ShapeID="_x0000_i1028" DrawAspect="Content" ObjectID="_1713642956" r:id="rId19"/>
        </w:object>
      </w:r>
    </w:p>
    <w:p w14:paraId="41377DE0" w14:textId="009D890C" w:rsidR="00204363" w:rsidRDefault="00204363" w:rsidP="00204363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شكل 4: آنتروپی کل</w:t>
      </w:r>
      <w:r w:rsidR="00C12A1A">
        <w:rPr>
          <w:rFonts w:cs="B Nazanin" w:hint="cs"/>
          <w:sz w:val="20"/>
          <w:szCs w:val="20"/>
          <w:rtl/>
        </w:rPr>
        <w:t xml:space="preserve"> بر حسب دما</w:t>
      </w:r>
      <w:r>
        <w:rPr>
          <w:rFonts w:cs="B Nazanin" w:hint="cs"/>
          <w:sz w:val="20"/>
          <w:szCs w:val="20"/>
          <w:rtl/>
        </w:rPr>
        <w:t xml:space="preserve"> در تغییرشکل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>های هسته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ای مختلف برای هسته </w:t>
      </w:r>
      <w:r>
        <w:rPr>
          <w:rFonts w:cs="B Nazanin"/>
          <w:sz w:val="20"/>
          <w:szCs w:val="20"/>
          <w:vertAlign w:val="superscript"/>
        </w:rPr>
        <w:t>184</w:t>
      </w:r>
      <w:r>
        <w:rPr>
          <w:rFonts w:cs="B Nazanin"/>
          <w:sz w:val="20"/>
          <w:szCs w:val="20"/>
        </w:rPr>
        <w:t>Re</w:t>
      </w:r>
      <w:r>
        <w:rPr>
          <w:rFonts w:cs="B Nazanin" w:hint="cs"/>
          <w:sz w:val="20"/>
          <w:szCs w:val="20"/>
          <w:rtl/>
        </w:rPr>
        <w:t xml:space="preserve">  (</w:t>
      </w:r>
      <w:r>
        <w:rPr>
          <w:rFonts w:cs="B Nazanin"/>
          <w:sz w:val="20"/>
          <w:szCs w:val="20"/>
        </w:rPr>
        <w:t>a</w:t>
      </w:r>
      <w:r>
        <w:rPr>
          <w:rFonts w:cs="B Nazanin" w:hint="cs"/>
          <w:sz w:val="20"/>
          <w:szCs w:val="20"/>
          <w:rtl/>
        </w:rPr>
        <w:t xml:space="preserve">) مدل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 xml:space="preserve"> استاندارد. (</w:t>
      </w:r>
      <w:r>
        <w:rPr>
          <w:rFonts w:cs="B Nazanin"/>
          <w:sz w:val="20"/>
          <w:szCs w:val="20"/>
        </w:rPr>
        <w:t>b</w:t>
      </w:r>
      <w:r>
        <w:rPr>
          <w:rFonts w:cs="B Nazanin" w:hint="cs"/>
          <w:sz w:val="20"/>
          <w:szCs w:val="20"/>
          <w:rtl/>
        </w:rPr>
        <w:t xml:space="preserve">) مدل مقدار میانگین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>.</w:t>
      </w:r>
    </w:p>
    <w:p w14:paraId="0FCD7744" w14:textId="4068846E" w:rsidR="00204363" w:rsidRDefault="00204363" w:rsidP="00367DEA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</w:p>
    <w:p w14:paraId="04AD53D8" w14:textId="5A281FBD" w:rsidR="00204363" w:rsidRDefault="00ED7A66" w:rsidP="00713BBB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   </w:t>
      </w:r>
      <w:r w:rsidR="00204363">
        <w:rPr>
          <w:rFonts w:cs="B Nazanin" w:hint="cs"/>
          <w:sz w:val="22"/>
          <w:szCs w:val="22"/>
          <w:rtl/>
        </w:rPr>
        <w:t>ظرفیت گرمایی بر حسب دما در تغییرشکل</w:t>
      </w:r>
      <w:r w:rsidR="00204363">
        <w:rPr>
          <w:rFonts w:cs="B Nazanin"/>
          <w:sz w:val="22"/>
          <w:szCs w:val="22"/>
          <w:rtl/>
        </w:rPr>
        <w:softHyphen/>
      </w:r>
      <w:r w:rsidR="00204363">
        <w:rPr>
          <w:rFonts w:cs="B Nazanin" w:hint="cs"/>
          <w:sz w:val="22"/>
          <w:szCs w:val="22"/>
          <w:rtl/>
        </w:rPr>
        <w:t>های هسته</w:t>
      </w:r>
      <w:r w:rsidR="00204363">
        <w:rPr>
          <w:rFonts w:cs="B Nazanin"/>
          <w:sz w:val="22"/>
          <w:szCs w:val="22"/>
          <w:rtl/>
        </w:rPr>
        <w:softHyphen/>
      </w:r>
      <w:r w:rsidR="00204363">
        <w:rPr>
          <w:rFonts w:cs="B Nazanin" w:hint="cs"/>
          <w:sz w:val="22"/>
          <w:szCs w:val="22"/>
          <w:rtl/>
        </w:rPr>
        <w:t xml:space="preserve">ای مختلف برای هسته </w:t>
      </w:r>
      <w:r w:rsidR="00204363">
        <w:rPr>
          <w:rFonts w:cs="B Nazanin"/>
          <w:sz w:val="22"/>
          <w:szCs w:val="22"/>
          <w:vertAlign w:val="superscript"/>
        </w:rPr>
        <w:t>184</w:t>
      </w:r>
      <w:r w:rsidR="00204363">
        <w:rPr>
          <w:rFonts w:cs="B Nazanin"/>
          <w:sz w:val="22"/>
          <w:szCs w:val="22"/>
        </w:rPr>
        <w:t>Re</w:t>
      </w:r>
      <w:r w:rsidR="00204363">
        <w:rPr>
          <w:rFonts w:cs="B Nazanin" w:hint="cs"/>
          <w:sz w:val="22"/>
          <w:szCs w:val="22"/>
          <w:rtl/>
        </w:rPr>
        <w:t xml:space="preserve"> محاسبه شده و در شکل 5 رسم شده است. بر خلاف مدل </w:t>
      </w:r>
      <w:r w:rsidR="00204363" w:rsidRPr="00E0609E">
        <w:rPr>
          <w:rFonts w:cs="B Nazanin"/>
          <w:sz w:val="20"/>
          <w:szCs w:val="20"/>
        </w:rPr>
        <w:t>BCS</w:t>
      </w:r>
      <w:r w:rsidR="00204363" w:rsidRPr="00E0609E">
        <w:rPr>
          <w:rFonts w:cs="B Nazanin" w:hint="cs"/>
          <w:sz w:val="20"/>
          <w:szCs w:val="20"/>
          <w:rtl/>
        </w:rPr>
        <w:t xml:space="preserve"> </w:t>
      </w:r>
      <w:r w:rsidR="00204363">
        <w:rPr>
          <w:rFonts w:cs="B Nazanin" w:hint="cs"/>
          <w:sz w:val="22"/>
          <w:szCs w:val="22"/>
          <w:rtl/>
        </w:rPr>
        <w:t xml:space="preserve">استاندارد که یک گذار فاز ناگهانی را </w:t>
      </w:r>
      <w:r>
        <w:rPr>
          <w:rFonts w:cs="B Nazanin" w:hint="cs"/>
          <w:sz w:val="22"/>
          <w:szCs w:val="22"/>
          <w:rtl/>
        </w:rPr>
        <w:t xml:space="preserve">نزدیک دمای بحرانی </w:t>
      </w:r>
      <w:r w:rsidR="00204363">
        <w:rPr>
          <w:rFonts w:cs="B Nazanin" w:hint="cs"/>
          <w:sz w:val="22"/>
          <w:szCs w:val="22"/>
          <w:rtl/>
        </w:rPr>
        <w:t>برای هسته پیش</w:t>
      </w:r>
      <w:r w:rsidR="00204363">
        <w:rPr>
          <w:rFonts w:cs="B Nazanin"/>
          <w:sz w:val="22"/>
          <w:szCs w:val="22"/>
          <w:rtl/>
        </w:rPr>
        <w:softHyphen/>
      </w:r>
      <w:r w:rsidR="00204363">
        <w:rPr>
          <w:rFonts w:cs="B Nazanin" w:hint="cs"/>
          <w:sz w:val="22"/>
          <w:szCs w:val="22"/>
          <w:rtl/>
        </w:rPr>
        <w:t>بینی می</w:t>
      </w:r>
      <w:r w:rsidR="00204363">
        <w:rPr>
          <w:rFonts w:cs="B Nazanin"/>
          <w:sz w:val="22"/>
          <w:szCs w:val="22"/>
          <w:rtl/>
        </w:rPr>
        <w:softHyphen/>
      </w:r>
      <w:r w:rsidR="00204363">
        <w:rPr>
          <w:rFonts w:cs="B Nazanin" w:hint="cs"/>
          <w:sz w:val="22"/>
          <w:szCs w:val="22"/>
          <w:rtl/>
        </w:rPr>
        <w:t xml:space="preserve">کند، </w:t>
      </w:r>
      <w:r>
        <w:rPr>
          <w:rFonts w:cs="B Nazanin" w:hint="cs"/>
          <w:sz w:val="22"/>
          <w:szCs w:val="22"/>
          <w:rtl/>
        </w:rPr>
        <w:t xml:space="preserve">نتایج حاصل از مدل مقدار میانگین </w:t>
      </w:r>
      <w:r w:rsidRPr="00E0609E">
        <w:rPr>
          <w:rFonts w:cs="B Nazanin"/>
          <w:sz w:val="20"/>
          <w:szCs w:val="20"/>
        </w:rPr>
        <w:t>BCS</w:t>
      </w:r>
      <w:r w:rsidRPr="00E0609E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یک ظرفیت گرمایی </w:t>
      </w:r>
      <w:r w:rsidRPr="004F2569">
        <w:rPr>
          <w:rFonts w:cs="B Nazanin"/>
          <w:sz w:val="20"/>
          <w:szCs w:val="20"/>
        </w:rPr>
        <w:t>S</w:t>
      </w:r>
      <w:r>
        <w:rPr>
          <w:rFonts w:cs="B Nazanin" w:hint="cs"/>
          <w:sz w:val="22"/>
          <w:szCs w:val="22"/>
          <w:rtl/>
        </w:rPr>
        <w:t>-شکل را برای هسته پیش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بینی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کند که در تطابق با نتایج تجربی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باشد</w:t>
      </w:r>
      <w:r w:rsidR="00713BBB">
        <w:rPr>
          <w:rFonts w:cs="B Nazanin" w:hint="cs"/>
          <w:sz w:val="22"/>
          <w:szCs w:val="22"/>
          <w:rtl/>
        </w:rPr>
        <w:t xml:space="preserve"> </w:t>
      </w:r>
      <w:r w:rsidR="00713BBB">
        <w:rPr>
          <w:rFonts w:cs="B Nazanin"/>
          <w:sz w:val="22"/>
          <w:szCs w:val="22"/>
        </w:rPr>
        <w:t>]</w:t>
      </w:r>
      <w:r w:rsidR="00713BBB">
        <w:rPr>
          <w:rFonts w:cs="B Nazanin" w:hint="cs"/>
          <w:sz w:val="22"/>
          <w:szCs w:val="22"/>
          <w:rtl/>
        </w:rPr>
        <w:t>9</w:t>
      </w:r>
      <w:r w:rsidR="00713BBB">
        <w:rPr>
          <w:rFonts w:cs="B Nazanin"/>
          <w:sz w:val="22"/>
          <w:szCs w:val="22"/>
        </w:rPr>
        <w:t>[</w:t>
      </w:r>
      <w:r>
        <w:rPr>
          <w:rFonts w:cs="B Nazanin" w:hint="cs"/>
          <w:sz w:val="22"/>
          <w:szCs w:val="22"/>
          <w:rtl/>
        </w:rPr>
        <w:t xml:space="preserve">. قله مشاهده شده در ظرفیت گرمایی در مدل مقدار میانگین </w:t>
      </w:r>
      <w:r w:rsidRPr="00E0609E">
        <w:rPr>
          <w:rFonts w:cs="B Nazanin"/>
          <w:sz w:val="20"/>
          <w:szCs w:val="20"/>
        </w:rPr>
        <w:t>BCS</w:t>
      </w:r>
      <w:r w:rsidRPr="00E0609E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را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توان به عنوان گذار فاز از حالت جفت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شدگی به نرمال یا به عبارت دیگر به عنوان نشانه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 از تغییر فاز جفت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شدگی گرمایی تعبیر کرد. علاوه بر این، مشاهده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که با افزایش تغییرشکل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ای، قله موجود در ظرفیت گرمایی به سمت دمای بیشتر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رود که نشان دهنده آن است که دمای تغییر فاز ابررسانا با افزایش تغییرشکل بیشتر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شود. همچنین، از شکل </w:t>
      </w:r>
      <w:r w:rsidR="00733C6F">
        <w:rPr>
          <w:rFonts w:cs="B Nazanin" w:hint="cs"/>
          <w:sz w:val="22"/>
          <w:szCs w:val="22"/>
          <w:rtl/>
        </w:rPr>
        <w:t>5</w:t>
      </w:r>
      <w:r>
        <w:rPr>
          <w:rFonts w:cs="B Nazanin" w:hint="cs"/>
          <w:sz w:val="22"/>
          <w:szCs w:val="22"/>
          <w:rtl/>
        </w:rPr>
        <w:t>(</w:t>
      </w:r>
      <w:r w:rsidRPr="004F2569">
        <w:rPr>
          <w:rFonts w:cs="B Nazanin"/>
          <w:sz w:val="20"/>
          <w:szCs w:val="20"/>
        </w:rPr>
        <w:t>b</w:t>
      </w:r>
      <w:r>
        <w:rPr>
          <w:rFonts w:cs="B Nazanin" w:hint="cs"/>
          <w:sz w:val="22"/>
          <w:szCs w:val="22"/>
          <w:rtl/>
        </w:rPr>
        <w:t>) مشاهده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که در تغییرشکل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های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ای بزرگتر شکل </w:t>
      </w:r>
      <w:r w:rsidRPr="004F2569">
        <w:rPr>
          <w:rFonts w:cs="B Nazanin"/>
          <w:sz w:val="20"/>
          <w:szCs w:val="20"/>
        </w:rPr>
        <w:t>S</w:t>
      </w:r>
      <w:r>
        <w:rPr>
          <w:rFonts w:cs="B Nazanin" w:hint="cs"/>
          <w:sz w:val="22"/>
          <w:szCs w:val="22"/>
          <w:rtl/>
        </w:rPr>
        <w:t xml:space="preserve"> ظرفیت گرمایی در حال ناپدید شدن است </w:t>
      </w:r>
      <w:r>
        <w:rPr>
          <w:rFonts w:cs="B Nazanin" w:hint="cs"/>
          <w:sz w:val="22"/>
          <w:szCs w:val="22"/>
          <w:rtl/>
        </w:rPr>
        <w:lastRenderedPageBreak/>
        <w:t xml:space="preserve">زیرا </w:t>
      </w:r>
      <w:r w:rsidR="003C18DD">
        <w:rPr>
          <w:rFonts w:cs="B Nazanin" w:hint="cs"/>
          <w:sz w:val="22"/>
          <w:szCs w:val="22"/>
          <w:rtl/>
        </w:rPr>
        <w:t>جفتیدگی با افزایش دما و تغییرشکل هسته</w:t>
      </w:r>
      <w:r w:rsidR="003C18DD">
        <w:rPr>
          <w:rFonts w:cs="B Nazanin"/>
          <w:sz w:val="22"/>
          <w:szCs w:val="22"/>
          <w:rtl/>
        </w:rPr>
        <w:softHyphen/>
      </w:r>
      <w:r w:rsidR="003C18DD">
        <w:rPr>
          <w:rFonts w:cs="B Nazanin" w:hint="cs"/>
          <w:sz w:val="22"/>
          <w:szCs w:val="22"/>
          <w:rtl/>
        </w:rPr>
        <w:t>ای به تدریج تغییر می</w:t>
      </w:r>
      <w:r w:rsidR="003C18DD">
        <w:rPr>
          <w:rFonts w:cs="B Nazanin"/>
          <w:sz w:val="22"/>
          <w:szCs w:val="22"/>
          <w:rtl/>
        </w:rPr>
        <w:softHyphen/>
      </w:r>
      <w:r w:rsidR="003C18DD">
        <w:rPr>
          <w:rFonts w:cs="B Nazanin" w:hint="cs"/>
          <w:sz w:val="22"/>
          <w:szCs w:val="22"/>
          <w:rtl/>
        </w:rPr>
        <w:t>کند.</w:t>
      </w:r>
    </w:p>
    <w:p w14:paraId="056B11A4" w14:textId="26479BF1" w:rsidR="003C18DD" w:rsidRDefault="00C12A1A" w:rsidP="00ED7A66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object w:dxaOrig="6516" w:dyaOrig="4987" w14:anchorId="30E25D30">
          <v:shape id="_x0000_i1029" type="#_x0000_t75" style="width:229.5pt;height:175.5pt" o:ole="">
            <v:imagedata r:id="rId20" o:title=""/>
          </v:shape>
          <o:OLEObject Type="Embed" ProgID="Origin50.Graph" ShapeID="_x0000_i1029" DrawAspect="Content" ObjectID="_1713642957" r:id="rId21"/>
        </w:object>
      </w:r>
    </w:p>
    <w:p w14:paraId="7B121A69" w14:textId="65E0BC2B" w:rsidR="00C12A1A" w:rsidRDefault="00C12A1A" w:rsidP="00C12A1A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شكل 5: ظرفیت گرمایی کل برحسب دما در تغییرشکل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>های هسته</w:t>
      </w:r>
      <w:r>
        <w:rPr>
          <w:rFonts w:cs="B Nazanin"/>
          <w:sz w:val="20"/>
          <w:szCs w:val="20"/>
          <w:rtl/>
        </w:rPr>
        <w:softHyphen/>
      </w:r>
      <w:r>
        <w:rPr>
          <w:rFonts w:cs="B Nazanin" w:hint="cs"/>
          <w:sz w:val="20"/>
          <w:szCs w:val="20"/>
          <w:rtl/>
        </w:rPr>
        <w:t xml:space="preserve">ای مختلف برای هسته </w:t>
      </w:r>
      <w:r>
        <w:rPr>
          <w:rFonts w:cs="B Nazanin"/>
          <w:sz w:val="20"/>
          <w:szCs w:val="20"/>
          <w:vertAlign w:val="superscript"/>
        </w:rPr>
        <w:t>184</w:t>
      </w:r>
      <w:r>
        <w:rPr>
          <w:rFonts w:cs="B Nazanin"/>
          <w:sz w:val="20"/>
          <w:szCs w:val="20"/>
        </w:rPr>
        <w:t>Re</w:t>
      </w:r>
      <w:r>
        <w:rPr>
          <w:rFonts w:cs="B Nazanin" w:hint="cs"/>
          <w:sz w:val="20"/>
          <w:szCs w:val="20"/>
          <w:rtl/>
        </w:rPr>
        <w:t xml:space="preserve">  (</w:t>
      </w:r>
      <w:r>
        <w:rPr>
          <w:rFonts w:cs="B Nazanin"/>
          <w:sz w:val="20"/>
          <w:szCs w:val="20"/>
        </w:rPr>
        <w:t>a</w:t>
      </w:r>
      <w:r>
        <w:rPr>
          <w:rFonts w:cs="B Nazanin" w:hint="cs"/>
          <w:sz w:val="20"/>
          <w:szCs w:val="20"/>
          <w:rtl/>
        </w:rPr>
        <w:t xml:space="preserve">) مدل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 xml:space="preserve"> استاندارد. (</w:t>
      </w:r>
      <w:r>
        <w:rPr>
          <w:rFonts w:cs="B Nazanin"/>
          <w:sz w:val="20"/>
          <w:szCs w:val="20"/>
        </w:rPr>
        <w:t>b</w:t>
      </w:r>
      <w:r>
        <w:rPr>
          <w:rFonts w:cs="B Nazanin" w:hint="cs"/>
          <w:sz w:val="20"/>
          <w:szCs w:val="20"/>
          <w:rtl/>
        </w:rPr>
        <w:t xml:space="preserve">) مدل مقدار میانگین </w:t>
      </w:r>
      <w:r>
        <w:rPr>
          <w:rFonts w:cs="B Nazanin"/>
          <w:sz w:val="20"/>
          <w:szCs w:val="20"/>
        </w:rPr>
        <w:t>BCS</w:t>
      </w:r>
      <w:r>
        <w:rPr>
          <w:rFonts w:cs="B Nazanin" w:hint="cs"/>
          <w:sz w:val="20"/>
          <w:szCs w:val="20"/>
          <w:rtl/>
        </w:rPr>
        <w:t>.</w:t>
      </w:r>
    </w:p>
    <w:p w14:paraId="24362A38" w14:textId="77777777" w:rsidR="00C12A1A" w:rsidRPr="00C12A1A" w:rsidRDefault="00C12A1A" w:rsidP="00ED7A66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</w:p>
    <w:p w14:paraId="1BD91780" w14:textId="08A17F08" w:rsidR="00E92609" w:rsidRPr="00C12A1A" w:rsidRDefault="00367DEA" w:rsidP="00C12A1A">
      <w:pPr>
        <w:tabs>
          <w:tab w:val="left" w:pos="272"/>
          <w:tab w:val="left" w:pos="362"/>
        </w:tabs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  </w:t>
      </w:r>
      <w:r w:rsidR="00E92609">
        <w:rPr>
          <w:rFonts w:cs="B Nazanin" w:hint="cs"/>
          <w:b/>
          <w:bCs/>
          <w:sz w:val="22"/>
          <w:szCs w:val="22"/>
          <w:rtl/>
        </w:rPr>
        <w:t>نتيجه‌گيری و جمع‌بندي</w:t>
      </w:r>
    </w:p>
    <w:p w14:paraId="7A43D1A2" w14:textId="175BD26C" w:rsidR="00EA050E" w:rsidRPr="00D573FC" w:rsidRDefault="00D573FC" w:rsidP="00EA050E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در این مقاله ما تاثیر افت و خیزهای گرمایی و تغییرشکل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ای بر خواص ترمودینامیکی هسته </w:t>
      </w:r>
      <w:r w:rsidRPr="004F2569">
        <w:rPr>
          <w:rFonts w:cs="B Nazanin"/>
          <w:sz w:val="20"/>
          <w:szCs w:val="20"/>
          <w:vertAlign w:val="superscript"/>
        </w:rPr>
        <w:t>184</w:t>
      </w:r>
      <w:r w:rsidRPr="004F2569">
        <w:rPr>
          <w:rFonts w:cs="B Nazanin"/>
          <w:sz w:val="20"/>
          <w:szCs w:val="20"/>
        </w:rPr>
        <w:t>Re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را بررسی کردیم. در همین راستا، ما کمیت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های ترمودینامیکی هسته </w:t>
      </w:r>
      <w:r w:rsidRPr="004F2569">
        <w:rPr>
          <w:rFonts w:cs="B Nazanin"/>
          <w:sz w:val="20"/>
          <w:szCs w:val="20"/>
          <w:vertAlign w:val="superscript"/>
        </w:rPr>
        <w:t>184</w:t>
      </w:r>
      <w:r w:rsidRPr="004F2569">
        <w:rPr>
          <w:rFonts w:cs="B Nazanin"/>
          <w:sz w:val="20"/>
          <w:szCs w:val="20"/>
        </w:rPr>
        <w:t>Re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را در مدل مقدار میانگین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محاسبه کرده و با مدل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استاندارد مقایسه کردیم. محاسبات نشان دادند که بر خلاف مدل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استاندارد، در مدل مقدار میانگین </w:t>
      </w:r>
      <w:r w:rsidRPr="004F2569">
        <w:rPr>
          <w:rFonts w:cs="B Nazanin"/>
          <w:sz w:val="20"/>
          <w:szCs w:val="20"/>
        </w:rPr>
        <w:t>BCS</w:t>
      </w:r>
      <w:r w:rsidRPr="004F25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که افت و خیزهای گرمایی را در نظر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گیرد مقدار پارامتر گاف در دمای بحرانی صفر نمی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و به یک مقدار ثابتی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رسد. علاوه بر این، در نظر گرفتن افت و خیزهای گرمایی منجر به یک ظرفیت گرمایی </w:t>
      </w:r>
      <w:r w:rsidRPr="004F2569">
        <w:rPr>
          <w:rFonts w:cs="B Nazanin"/>
          <w:sz w:val="20"/>
          <w:szCs w:val="20"/>
        </w:rPr>
        <w:t>S</w:t>
      </w:r>
      <w:r>
        <w:rPr>
          <w:rFonts w:cs="B Nazanin" w:hint="cs"/>
          <w:sz w:val="22"/>
          <w:szCs w:val="22"/>
          <w:rtl/>
        </w:rPr>
        <w:t>-شکل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شود که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توان آن را به عنوان گذار از فاز جفت شده به فاز معمولی در نظر گرفت. همچنین افزایش تغییرشکل هسته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 xml:space="preserve">ای منجر به </w:t>
      </w:r>
      <w:r w:rsidR="00EA050E">
        <w:rPr>
          <w:rFonts w:cs="B Nazanin" w:hint="cs"/>
          <w:sz w:val="22"/>
          <w:szCs w:val="22"/>
          <w:rtl/>
        </w:rPr>
        <w:t xml:space="preserve">هموار شدن تکینگی موجود در نمودار انرژی برانگیختگی کل و آنتروپی کل در مدل </w:t>
      </w:r>
      <w:r w:rsidR="00EA050E" w:rsidRPr="004F2569">
        <w:rPr>
          <w:rFonts w:cs="B Nazanin"/>
          <w:sz w:val="20"/>
          <w:szCs w:val="20"/>
        </w:rPr>
        <w:t>BCS</w:t>
      </w:r>
      <w:r w:rsidR="00EA050E" w:rsidRPr="004F2569">
        <w:rPr>
          <w:rFonts w:cs="B Nazanin" w:hint="cs"/>
          <w:sz w:val="20"/>
          <w:szCs w:val="20"/>
          <w:rtl/>
        </w:rPr>
        <w:t xml:space="preserve"> </w:t>
      </w:r>
      <w:r w:rsidR="00EA050E">
        <w:rPr>
          <w:rFonts w:cs="B Nazanin" w:hint="cs"/>
          <w:sz w:val="22"/>
          <w:szCs w:val="22"/>
          <w:rtl/>
        </w:rPr>
        <w:t>استاندارد می</w:t>
      </w:r>
      <w:r w:rsidR="00EA050E">
        <w:rPr>
          <w:rFonts w:cs="B Nazanin"/>
          <w:sz w:val="22"/>
          <w:szCs w:val="22"/>
          <w:rtl/>
        </w:rPr>
        <w:softHyphen/>
      </w:r>
      <w:r w:rsidR="00EA050E">
        <w:rPr>
          <w:rFonts w:cs="B Nazanin" w:hint="cs"/>
          <w:sz w:val="22"/>
          <w:szCs w:val="22"/>
          <w:rtl/>
        </w:rPr>
        <w:t xml:space="preserve">شود. </w:t>
      </w:r>
      <w:r w:rsidR="00EA050E">
        <w:rPr>
          <w:rFonts w:cs="B Nazanin" w:hint="cs"/>
          <w:sz w:val="22"/>
          <w:szCs w:val="22"/>
          <w:rtl/>
        </w:rPr>
        <w:t>به علاوه، افزایش تغییرشکل هسته</w:t>
      </w:r>
      <w:r w:rsidR="00EA050E">
        <w:rPr>
          <w:rFonts w:cs="B Nazanin"/>
          <w:sz w:val="22"/>
          <w:szCs w:val="22"/>
          <w:rtl/>
        </w:rPr>
        <w:softHyphen/>
      </w:r>
      <w:r w:rsidR="00EA050E">
        <w:rPr>
          <w:rFonts w:cs="B Nazanin" w:hint="cs"/>
          <w:sz w:val="22"/>
          <w:szCs w:val="22"/>
          <w:rtl/>
        </w:rPr>
        <w:t>ای موجب بیشتر شدن دمای تغییر فاز ابررسانا می</w:t>
      </w:r>
      <w:r w:rsidR="00EA050E">
        <w:rPr>
          <w:rFonts w:cs="B Nazanin"/>
          <w:sz w:val="22"/>
          <w:szCs w:val="22"/>
          <w:rtl/>
        </w:rPr>
        <w:softHyphen/>
      </w:r>
      <w:r w:rsidR="00EA050E">
        <w:rPr>
          <w:rFonts w:cs="B Nazanin" w:hint="cs"/>
          <w:sz w:val="22"/>
          <w:szCs w:val="22"/>
          <w:rtl/>
        </w:rPr>
        <w:t>شود.</w:t>
      </w:r>
    </w:p>
    <w:p w14:paraId="2049A144" w14:textId="2420D271" w:rsidR="00E92609" w:rsidRDefault="00E92609" w:rsidP="00E92609">
      <w:pPr>
        <w:jc w:val="lowKashida"/>
        <w:rPr>
          <w:rFonts w:cs="B Nazanin"/>
          <w:sz w:val="22"/>
          <w:szCs w:val="22"/>
          <w:rtl/>
        </w:rPr>
      </w:pPr>
    </w:p>
    <w:p w14:paraId="43BC739C" w14:textId="18658F11" w:rsidR="00E92609" w:rsidRDefault="00E92609" w:rsidP="00EA050E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تشكر و قدرداني </w:t>
      </w:r>
    </w:p>
    <w:p w14:paraId="4EC99240" w14:textId="3A7024B4" w:rsidR="00907A47" w:rsidRDefault="00907A47" w:rsidP="00907A47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ما</w:t>
      </w:r>
      <w:r w:rsidRPr="00907A47">
        <w:rPr>
          <w:rFonts w:cs="B Nazanin"/>
          <w:sz w:val="22"/>
          <w:szCs w:val="22"/>
          <w:rtl/>
        </w:rPr>
        <w:t xml:space="preserve"> از شورا</w:t>
      </w:r>
      <w:r w:rsidRPr="00907A47">
        <w:rPr>
          <w:rFonts w:cs="B Nazanin" w:hint="cs"/>
          <w:sz w:val="22"/>
          <w:szCs w:val="22"/>
          <w:rtl/>
        </w:rPr>
        <w:t>ی</w:t>
      </w:r>
      <w:r w:rsidRPr="00907A47">
        <w:rPr>
          <w:rFonts w:cs="B Nazanin"/>
          <w:sz w:val="22"/>
          <w:szCs w:val="22"/>
          <w:rtl/>
        </w:rPr>
        <w:t xml:space="preserve"> پژوهش</w:t>
      </w:r>
      <w:r w:rsidRPr="00907A47">
        <w:rPr>
          <w:rFonts w:cs="B Nazanin" w:hint="cs"/>
          <w:sz w:val="22"/>
          <w:szCs w:val="22"/>
          <w:rtl/>
        </w:rPr>
        <w:t>ی</w:t>
      </w:r>
      <w:r w:rsidRPr="00907A47">
        <w:rPr>
          <w:rFonts w:cs="B Nazanin"/>
          <w:sz w:val="22"/>
          <w:szCs w:val="22"/>
          <w:rtl/>
        </w:rPr>
        <w:t xml:space="preserve"> دانشگاه ش</w:t>
      </w:r>
      <w:r w:rsidRPr="00907A47">
        <w:rPr>
          <w:rFonts w:cs="B Nazanin" w:hint="cs"/>
          <w:sz w:val="22"/>
          <w:szCs w:val="22"/>
          <w:rtl/>
        </w:rPr>
        <w:t>ی</w:t>
      </w:r>
      <w:r w:rsidRPr="00907A47">
        <w:rPr>
          <w:rFonts w:cs="B Nazanin" w:hint="eastAsia"/>
          <w:sz w:val="22"/>
          <w:szCs w:val="22"/>
          <w:rtl/>
        </w:rPr>
        <w:t>راز</w:t>
      </w:r>
      <w:r w:rsidRPr="00907A47">
        <w:rPr>
          <w:rFonts w:cs="B Nazanin"/>
          <w:sz w:val="22"/>
          <w:szCs w:val="22"/>
          <w:rtl/>
        </w:rPr>
        <w:t xml:space="preserve"> برا</w:t>
      </w:r>
      <w:r w:rsidRPr="00907A47">
        <w:rPr>
          <w:rFonts w:cs="B Nazanin" w:hint="cs"/>
          <w:sz w:val="22"/>
          <w:szCs w:val="22"/>
          <w:rtl/>
        </w:rPr>
        <w:t>ی</w:t>
      </w:r>
      <w:r w:rsidRPr="00907A47">
        <w:rPr>
          <w:rFonts w:cs="B Nazanin"/>
          <w:sz w:val="22"/>
          <w:szCs w:val="22"/>
          <w:rtl/>
        </w:rPr>
        <w:t xml:space="preserve"> حما</w:t>
      </w:r>
      <w:r w:rsidRPr="00907A47">
        <w:rPr>
          <w:rFonts w:cs="B Nazanin" w:hint="cs"/>
          <w:sz w:val="22"/>
          <w:szCs w:val="22"/>
          <w:rtl/>
        </w:rPr>
        <w:t>ی</w:t>
      </w:r>
      <w:r w:rsidRPr="00907A47">
        <w:rPr>
          <w:rFonts w:cs="B Nazanin" w:hint="eastAsia"/>
          <w:sz w:val="22"/>
          <w:szCs w:val="22"/>
          <w:rtl/>
        </w:rPr>
        <w:t>ت</w:t>
      </w:r>
      <w:r w:rsidRPr="00907A47">
        <w:rPr>
          <w:rFonts w:cs="B Nazanin"/>
          <w:sz w:val="22"/>
          <w:szCs w:val="22"/>
          <w:rtl/>
        </w:rPr>
        <w:t xml:space="preserve"> از ا</w:t>
      </w:r>
      <w:r w:rsidRPr="00907A47">
        <w:rPr>
          <w:rFonts w:cs="B Nazanin" w:hint="cs"/>
          <w:sz w:val="22"/>
          <w:szCs w:val="22"/>
          <w:rtl/>
        </w:rPr>
        <w:t>ی</w:t>
      </w:r>
      <w:r w:rsidRPr="00907A47">
        <w:rPr>
          <w:rFonts w:cs="B Nazanin" w:hint="eastAsia"/>
          <w:sz w:val="22"/>
          <w:szCs w:val="22"/>
          <w:rtl/>
        </w:rPr>
        <w:t>ن</w:t>
      </w:r>
      <w:r w:rsidRPr="00907A47">
        <w:rPr>
          <w:rFonts w:cs="B Nazanin"/>
          <w:sz w:val="22"/>
          <w:szCs w:val="22"/>
          <w:rtl/>
        </w:rPr>
        <w:t xml:space="preserve"> کار تشکر </w:t>
      </w:r>
      <w:r>
        <w:rPr>
          <w:rFonts w:cs="B Nazanin" w:hint="cs"/>
          <w:sz w:val="22"/>
          <w:szCs w:val="22"/>
          <w:rtl/>
        </w:rPr>
        <w:t>و قدردانی می</w:t>
      </w:r>
      <w:r>
        <w:rPr>
          <w:rFonts w:cs="B Nazanin"/>
          <w:sz w:val="22"/>
          <w:szCs w:val="22"/>
          <w:rtl/>
        </w:rPr>
        <w:softHyphen/>
      </w:r>
      <w:r>
        <w:rPr>
          <w:rFonts w:cs="B Nazanin" w:hint="cs"/>
          <w:sz w:val="22"/>
          <w:szCs w:val="22"/>
          <w:rtl/>
        </w:rPr>
        <w:t>کنیم</w:t>
      </w:r>
      <w:r w:rsidRPr="00907A47">
        <w:rPr>
          <w:rFonts w:cs="B Nazanin"/>
          <w:sz w:val="22"/>
          <w:szCs w:val="22"/>
          <w:rtl/>
        </w:rPr>
        <w:t>.</w:t>
      </w:r>
    </w:p>
    <w:p w14:paraId="7B3CDC49" w14:textId="77777777" w:rsidR="004A3805" w:rsidRDefault="004A3805" w:rsidP="00907A47">
      <w:pPr>
        <w:jc w:val="lowKashida"/>
        <w:rPr>
          <w:rFonts w:cs="B Nazanin"/>
          <w:b/>
          <w:bCs/>
          <w:sz w:val="22"/>
          <w:szCs w:val="22"/>
        </w:rPr>
      </w:pPr>
    </w:p>
    <w:p w14:paraId="3A0E52B7" w14:textId="7C0FDE80" w:rsidR="00E92609" w:rsidRPr="004A3805" w:rsidRDefault="00E92609" w:rsidP="004A3805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و منابع </w:t>
      </w:r>
    </w:p>
    <w:p w14:paraId="3A9821B4" w14:textId="77777777" w:rsidR="00E92609" w:rsidRDefault="00E92609" w:rsidP="00E92609">
      <w:pPr>
        <w:jc w:val="lowKashida"/>
        <w:rPr>
          <w:rFonts w:cs="B Nazanin"/>
          <w:sz w:val="22"/>
          <w:szCs w:val="22"/>
        </w:rPr>
      </w:pPr>
    </w:p>
    <w:p w14:paraId="5F1A5AF4" w14:textId="3E9C7063" w:rsidR="00375689" w:rsidRPr="00375689" w:rsidRDefault="00375689" w:rsidP="0037568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pacing w:val="1"/>
          <w:sz w:val="20"/>
          <w:szCs w:val="20"/>
        </w:rPr>
      </w:pPr>
      <w:bookmarkStart w:id="0" w:name="_GoBack"/>
      <w:r w:rsidRPr="00375689">
        <w:rPr>
          <w:rFonts w:asciiTheme="majorBidi" w:hAnsiTheme="majorBidi" w:cstheme="majorBidi"/>
          <w:spacing w:val="1"/>
          <w:sz w:val="20"/>
          <w:szCs w:val="20"/>
        </w:rPr>
        <w:t xml:space="preserve">J. Bardeen, L. N. Cooper and J. R. Schrieffer. </w:t>
      </w:r>
      <w:r>
        <w:rPr>
          <w:rFonts w:asciiTheme="majorBidi" w:hAnsiTheme="majorBidi" w:cstheme="majorBidi"/>
          <w:spacing w:val="1"/>
          <w:sz w:val="20"/>
          <w:szCs w:val="20"/>
        </w:rPr>
        <w:t>"</w:t>
      </w:r>
      <w:r w:rsidRPr="00375689">
        <w:rPr>
          <w:rFonts w:asciiTheme="majorBidi" w:hAnsiTheme="majorBidi" w:cstheme="majorBidi"/>
          <w:spacing w:val="1"/>
          <w:sz w:val="20"/>
          <w:szCs w:val="20"/>
        </w:rPr>
        <w:t>Theory of superconductivity</w:t>
      </w:r>
      <w:r>
        <w:rPr>
          <w:rFonts w:asciiTheme="majorBidi" w:hAnsiTheme="majorBidi" w:cstheme="majorBidi"/>
          <w:spacing w:val="1"/>
          <w:sz w:val="20"/>
          <w:szCs w:val="20"/>
        </w:rPr>
        <w:t>"</w:t>
      </w:r>
      <w:r w:rsidRPr="00375689">
        <w:rPr>
          <w:rFonts w:asciiTheme="majorBidi" w:hAnsiTheme="majorBidi" w:cstheme="majorBidi"/>
          <w:spacing w:val="1"/>
          <w:sz w:val="20"/>
          <w:szCs w:val="20"/>
        </w:rPr>
        <w:t>. Phys. Rev. 108</w:t>
      </w:r>
      <w:r>
        <w:rPr>
          <w:rFonts w:asciiTheme="majorBidi" w:hAnsiTheme="majorBidi" w:cstheme="majorBidi"/>
          <w:spacing w:val="1"/>
          <w:sz w:val="20"/>
          <w:szCs w:val="20"/>
        </w:rPr>
        <w:t>. 1175</w:t>
      </w:r>
      <w:r w:rsidRPr="00375689">
        <w:rPr>
          <w:rFonts w:asciiTheme="majorBidi" w:hAnsiTheme="majorBidi" w:cstheme="majorBidi"/>
          <w:spacing w:val="1"/>
          <w:sz w:val="20"/>
          <w:szCs w:val="20"/>
        </w:rPr>
        <w:t xml:space="preserve"> (1957).</w:t>
      </w:r>
    </w:p>
    <w:p w14:paraId="4DD88EE5" w14:textId="513809BA" w:rsidR="006C12E6" w:rsidRPr="006C12E6" w:rsidRDefault="006C12E6" w:rsidP="001F21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ajorBidi" w:hAnsiTheme="majorBidi" w:cstheme="majorBidi"/>
          <w:spacing w:val="1"/>
          <w:sz w:val="20"/>
          <w:szCs w:val="20"/>
        </w:rPr>
      </w:pPr>
      <w:r w:rsidRPr="006C12E6">
        <w:rPr>
          <w:rFonts w:asciiTheme="majorBidi" w:hAnsiTheme="majorBidi" w:cstheme="majorBidi"/>
          <w:spacing w:val="1"/>
          <w:sz w:val="20"/>
          <w:szCs w:val="20"/>
        </w:rPr>
        <w:t xml:space="preserve">L. G. </w:t>
      </w:r>
      <w:proofErr w:type="spellStart"/>
      <w:r w:rsidRPr="006C12E6">
        <w:rPr>
          <w:rFonts w:asciiTheme="majorBidi" w:hAnsiTheme="majorBidi" w:cstheme="majorBidi"/>
          <w:spacing w:val="1"/>
          <w:sz w:val="20"/>
          <w:szCs w:val="20"/>
        </w:rPr>
        <w:t>Moretto</w:t>
      </w:r>
      <w:proofErr w:type="spellEnd"/>
      <w:r w:rsidRPr="006C12E6">
        <w:rPr>
          <w:rFonts w:asciiTheme="majorBidi" w:hAnsiTheme="majorBidi" w:cstheme="majorBidi"/>
          <w:spacing w:val="1"/>
          <w:sz w:val="20"/>
          <w:szCs w:val="20"/>
        </w:rPr>
        <w:t>,</w:t>
      </w:r>
      <w:r>
        <w:rPr>
          <w:rFonts w:asciiTheme="majorBidi" w:hAnsiTheme="majorBidi" w:cstheme="majorBidi"/>
          <w:spacing w:val="1"/>
          <w:sz w:val="20"/>
          <w:szCs w:val="20"/>
        </w:rPr>
        <w:t xml:space="preserve"> "</w:t>
      </w:r>
      <w:r w:rsidRPr="006C12E6">
        <w:rPr>
          <w:rFonts w:asciiTheme="majorBidi" w:hAnsiTheme="majorBidi" w:cstheme="majorBidi"/>
          <w:spacing w:val="1"/>
          <w:sz w:val="20"/>
          <w:szCs w:val="20"/>
        </w:rPr>
        <w:t>Statistical description of a paired nucleus with the inclusion of angular momentum</w:t>
      </w:r>
      <w:r w:rsidRPr="00A205FE">
        <w:rPr>
          <w:rFonts w:asciiTheme="majorBidi" w:hAnsiTheme="majorBidi" w:cstheme="majorBidi"/>
          <w:spacing w:val="1"/>
          <w:sz w:val="20"/>
          <w:szCs w:val="20"/>
        </w:rPr>
        <w:t>",</w:t>
      </w:r>
      <w:r w:rsidRPr="006C12E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pacing w:val="1"/>
          <w:sz w:val="20"/>
          <w:szCs w:val="20"/>
        </w:rPr>
        <w:t>Nucl</w:t>
      </w:r>
      <w:proofErr w:type="spellEnd"/>
      <w:r>
        <w:rPr>
          <w:rFonts w:asciiTheme="majorBidi" w:hAnsiTheme="majorBidi" w:cstheme="majorBidi"/>
          <w:spacing w:val="1"/>
          <w:sz w:val="20"/>
          <w:szCs w:val="20"/>
        </w:rPr>
        <w:t>. Phys. A</w:t>
      </w:r>
      <w:r w:rsidRPr="006C12E6">
        <w:rPr>
          <w:rFonts w:asciiTheme="majorBidi" w:hAnsiTheme="majorBidi" w:cstheme="majorBidi"/>
          <w:spacing w:val="1"/>
          <w:sz w:val="20"/>
          <w:szCs w:val="20"/>
        </w:rPr>
        <w:t>185</w:t>
      </w:r>
      <w:r>
        <w:rPr>
          <w:rFonts w:asciiTheme="majorBidi" w:hAnsiTheme="majorBidi" w:cstheme="majorBidi"/>
          <w:spacing w:val="1"/>
          <w:sz w:val="20"/>
          <w:szCs w:val="20"/>
        </w:rPr>
        <w:t>. 145</w:t>
      </w:r>
      <w:r w:rsidRPr="006C12E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>
        <w:rPr>
          <w:rFonts w:asciiTheme="majorBidi" w:hAnsiTheme="majorBidi" w:cstheme="majorBidi"/>
          <w:spacing w:val="1"/>
          <w:sz w:val="20"/>
          <w:szCs w:val="20"/>
        </w:rPr>
        <w:t>(1972).</w:t>
      </w:r>
    </w:p>
    <w:p w14:paraId="74B7F456" w14:textId="3F7D8809" w:rsidR="00375689" w:rsidRPr="00375689" w:rsidRDefault="00375689" w:rsidP="001F21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CMR10" w:eastAsiaTheme="minorHAnsi" w:hAnsi="CMR10" w:cs="CMR10"/>
          <w:sz w:val="20"/>
          <w:szCs w:val="20"/>
        </w:rPr>
        <w:t xml:space="preserve">R. </w:t>
      </w:r>
      <w:proofErr w:type="spellStart"/>
      <w:r>
        <w:rPr>
          <w:rFonts w:ascii="CMR10" w:eastAsiaTheme="minorHAnsi" w:hAnsi="CMR10" w:cs="CMR10"/>
          <w:sz w:val="20"/>
          <w:szCs w:val="20"/>
        </w:rPr>
        <w:t>Ro</w:t>
      </w:r>
      <w:r w:rsidR="00AB4EB4">
        <w:rPr>
          <w:rFonts w:ascii="CMR10" w:eastAsiaTheme="minorHAnsi" w:hAnsi="CMR10" w:cs="CMR10"/>
          <w:sz w:val="20"/>
          <w:szCs w:val="20"/>
        </w:rPr>
        <w:t>ssignoli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 xml:space="preserve">, N. </w:t>
      </w:r>
      <w:proofErr w:type="spellStart"/>
      <w:r w:rsidR="00AB4EB4">
        <w:rPr>
          <w:rFonts w:ascii="CMR10" w:eastAsiaTheme="minorHAnsi" w:hAnsi="CMR10" w:cs="CMR10"/>
          <w:sz w:val="20"/>
          <w:szCs w:val="20"/>
        </w:rPr>
        <w:t>Canosa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 xml:space="preserve">, </w:t>
      </w:r>
      <w:r>
        <w:rPr>
          <w:rFonts w:ascii="CMR10" w:eastAsiaTheme="minorHAnsi" w:hAnsi="CMR10" w:cs="CMR10"/>
          <w:sz w:val="20"/>
          <w:szCs w:val="20"/>
        </w:rPr>
        <w:t>and P. Ring</w:t>
      </w:r>
      <w:r w:rsidR="00AB4EB4">
        <w:rPr>
          <w:rFonts w:ascii="CMR10" w:eastAsiaTheme="minorHAnsi" w:hAnsi="CMR10" w:cs="CMR10"/>
          <w:sz w:val="20"/>
          <w:szCs w:val="20"/>
        </w:rPr>
        <w:t>,</w:t>
      </w:r>
      <w:r>
        <w:rPr>
          <w:rFonts w:ascii="CMR10" w:eastAsiaTheme="minorHAnsi" w:hAnsi="CMR10" w:cs="CMR10"/>
          <w:sz w:val="20"/>
          <w:szCs w:val="20"/>
        </w:rPr>
        <w:t xml:space="preserve"> "</w:t>
      </w:r>
      <w:r w:rsidRPr="00375689">
        <w:rPr>
          <w:rFonts w:ascii="CMR10" w:eastAsiaTheme="minorHAnsi" w:hAnsi="CMR10" w:cs="CMR10"/>
          <w:sz w:val="20"/>
          <w:szCs w:val="20"/>
        </w:rPr>
        <w:t>Thermal and quantal fluctuations for fixed particle number in finite superfluid systems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"</w:t>
      </w:r>
      <w:r w:rsidR="00AB4EB4">
        <w:rPr>
          <w:rFonts w:ascii="Arial" w:hAnsi="Arial" w:cs="Arial"/>
          <w:color w:val="222222"/>
          <w:sz w:val="20"/>
          <w:szCs w:val="20"/>
          <w:shd w:val="clear" w:color="auto" w:fill="FFFFFF"/>
        </w:rPr>
        <w:t>,</w:t>
      </w:r>
      <w:r>
        <w:rPr>
          <w:rFonts w:ascii="CMR10" w:eastAsiaTheme="minorHAnsi" w:hAnsi="CMR10" w:cs="CMR10"/>
          <w:sz w:val="20"/>
          <w:szCs w:val="20"/>
        </w:rPr>
        <w:t xml:space="preserve"> Phys. Rev. Lett. 80. 9 (</w:t>
      </w:r>
      <w:r w:rsidR="001F2189">
        <w:rPr>
          <w:rFonts w:ascii="CMR10" w:eastAsiaTheme="minorHAnsi" w:hAnsi="CMR10" w:cs="CMR10"/>
          <w:sz w:val="20"/>
          <w:szCs w:val="20"/>
        </w:rPr>
        <w:t>1998</w:t>
      </w:r>
      <w:r>
        <w:rPr>
          <w:rFonts w:ascii="CMR10" w:eastAsiaTheme="minorHAnsi" w:hAnsi="CMR10" w:cs="CMR10"/>
          <w:sz w:val="20"/>
          <w:szCs w:val="20"/>
        </w:rPr>
        <w:t>).</w:t>
      </w:r>
    </w:p>
    <w:p w14:paraId="1D11FDA4" w14:textId="6CE87845" w:rsidR="00E92609" w:rsidRPr="00EC7F64" w:rsidRDefault="00EC7F64" w:rsidP="00AB4EB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MR10" w:eastAsiaTheme="minorHAnsi" w:hAnsi="CMR10" w:cs="CMR10"/>
          <w:sz w:val="20"/>
          <w:szCs w:val="20"/>
        </w:rPr>
      </w:pPr>
      <w:r>
        <w:rPr>
          <w:rFonts w:ascii="CMR10" w:eastAsiaTheme="minorHAnsi" w:hAnsi="CMR10" w:cs="CMR10"/>
          <w:sz w:val="20"/>
          <w:szCs w:val="20"/>
        </w:rPr>
        <w:t xml:space="preserve">V.L </w:t>
      </w:r>
      <w:proofErr w:type="spellStart"/>
      <w:r>
        <w:rPr>
          <w:rFonts w:ascii="CMR10" w:eastAsiaTheme="minorHAnsi" w:hAnsi="CMR10" w:cs="CMR10"/>
          <w:sz w:val="20"/>
          <w:szCs w:val="20"/>
        </w:rPr>
        <w:t>Ginzburg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 xml:space="preserve">, </w:t>
      </w:r>
      <w:r>
        <w:rPr>
          <w:rFonts w:ascii="CMR10" w:eastAsiaTheme="minorHAnsi" w:hAnsi="CMR10" w:cs="CMR10"/>
          <w:sz w:val="20"/>
          <w:szCs w:val="20"/>
        </w:rPr>
        <w:t xml:space="preserve">and </w:t>
      </w:r>
      <w:r w:rsidR="00AB4EB4">
        <w:rPr>
          <w:rFonts w:ascii="CMR10" w:eastAsiaTheme="minorHAnsi" w:hAnsi="CMR10" w:cs="CMR10"/>
          <w:sz w:val="20"/>
          <w:szCs w:val="20"/>
        </w:rPr>
        <w:t xml:space="preserve">L.D. </w:t>
      </w:r>
      <w:r>
        <w:rPr>
          <w:rFonts w:ascii="CMR10" w:eastAsiaTheme="minorHAnsi" w:hAnsi="CMR10" w:cs="CMR10"/>
          <w:sz w:val="20"/>
          <w:szCs w:val="20"/>
        </w:rPr>
        <w:t>Landau</w:t>
      </w:r>
      <w:r w:rsidR="00AB4EB4">
        <w:rPr>
          <w:rFonts w:ascii="CMR10" w:eastAsiaTheme="minorHAnsi" w:hAnsi="CMR10" w:cs="CMR10"/>
          <w:sz w:val="20"/>
          <w:szCs w:val="20"/>
        </w:rPr>
        <w:t>, "</w:t>
      </w:r>
      <w:r w:rsidR="00AB4EB4" w:rsidRPr="00AB4EB4">
        <w:rPr>
          <w:rFonts w:ascii="CMR10" w:eastAsiaTheme="minorHAnsi" w:hAnsi="CMR10" w:cs="CMR10"/>
          <w:sz w:val="20"/>
          <w:szCs w:val="20"/>
        </w:rPr>
        <w:t>On the theory of superconductivity</w:t>
      </w:r>
      <w:r w:rsidR="00AB4EB4">
        <w:rPr>
          <w:rFonts w:ascii="CMR10" w:eastAsiaTheme="minorHAnsi" w:hAnsi="CMR10" w:cs="CMR10"/>
          <w:sz w:val="20"/>
          <w:szCs w:val="20"/>
        </w:rPr>
        <w:t xml:space="preserve">", </w:t>
      </w:r>
      <w:proofErr w:type="spellStart"/>
      <w:r w:rsidR="00AB4EB4">
        <w:rPr>
          <w:rFonts w:ascii="CMR10" w:eastAsiaTheme="minorHAnsi" w:hAnsi="CMR10" w:cs="CMR10"/>
          <w:sz w:val="20"/>
          <w:szCs w:val="20"/>
        </w:rPr>
        <w:t>Zh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 xml:space="preserve">. </w:t>
      </w:r>
      <w:proofErr w:type="spellStart"/>
      <w:r w:rsidR="00AB4EB4">
        <w:rPr>
          <w:rFonts w:ascii="CMR10" w:eastAsiaTheme="minorHAnsi" w:hAnsi="CMR10" w:cs="CMR10"/>
          <w:sz w:val="20"/>
          <w:szCs w:val="20"/>
        </w:rPr>
        <w:t>Eksp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 xml:space="preserve">. I. </w:t>
      </w:r>
      <w:proofErr w:type="spellStart"/>
      <w:r w:rsidR="00AB4EB4">
        <w:rPr>
          <w:rFonts w:ascii="CMR10" w:eastAsiaTheme="minorHAnsi" w:hAnsi="CMR10" w:cs="CMR10"/>
          <w:sz w:val="20"/>
          <w:szCs w:val="20"/>
        </w:rPr>
        <w:t>Teor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 xml:space="preserve">. </w:t>
      </w:r>
      <w:proofErr w:type="spellStart"/>
      <w:r w:rsidR="00AB4EB4">
        <w:rPr>
          <w:rFonts w:ascii="CMR10" w:eastAsiaTheme="minorHAnsi" w:hAnsi="CMR10" w:cs="CMR10"/>
          <w:sz w:val="20"/>
          <w:szCs w:val="20"/>
        </w:rPr>
        <w:t>Fiz</w:t>
      </w:r>
      <w:proofErr w:type="spellEnd"/>
      <w:r w:rsidR="00AB4EB4">
        <w:rPr>
          <w:rFonts w:ascii="CMR10" w:eastAsiaTheme="minorHAnsi" w:hAnsi="CMR10" w:cs="CMR10"/>
          <w:sz w:val="20"/>
          <w:szCs w:val="20"/>
        </w:rPr>
        <w:t>. 20, 1064 (1950).</w:t>
      </w:r>
    </w:p>
    <w:p w14:paraId="469215FD" w14:textId="47539B07" w:rsidR="00157D50" w:rsidRPr="00157D50" w:rsidRDefault="00157D50" w:rsidP="005450E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P. </w:t>
      </w:r>
      <w:proofErr w:type="spellStart"/>
      <w:r>
        <w:rPr>
          <w:rFonts w:ascii="Times New Roman" w:hAnsi="Times New Roman"/>
          <w:sz w:val="20"/>
          <w:szCs w:val="20"/>
        </w:rPr>
        <w:t>Mohammadi</w:t>
      </w:r>
      <w:proofErr w:type="spellEnd"/>
      <w:r>
        <w:rPr>
          <w:rFonts w:ascii="Times New Roman" w:hAnsi="Times New Roman"/>
          <w:sz w:val="20"/>
          <w:szCs w:val="20"/>
        </w:rPr>
        <w:t xml:space="preserve">, V. </w:t>
      </w:r>
      <w:proofErr w:type="spellStart"/>
      <w:r>
        <w:rPr>
          <w:rFonts w:ascii="Times New Roman" w:hAnsi="Times New Roman"/>
          <w:sz w:val="20"/>
          <w:szCs w:val="20"/>
        </w:rPr>
        <w:t>Dehghani</w:t>
      </w:r>
      <w:proofErr w:type="spellEnd"/>
      <w:r>
        <w:rPr>
          <w:rFonts w:ascii="Times New Roman" w:hAnsi="Times New Roman"/>
          <w:sz w:val="20"/>
          <w:szCs w:val="20"/>
        </w:rPr>
        <w:t xml:space="preserve">, and A. A. </w:t>
      </w:r>
      <w:proofErr w:type="spellStart"/>
      <w:r>
        <w:rPr>
          <w:rFonts w:ascii="Times New Roman" w:hAnsi="Times New Roman"/>
          <w:sz w:val="20"/>
          <w:szCs w:val="20"/>
        </w:rPr>
        <w:t>Mehmandoost</w:t>
      </w:r>
      <w:proofErr w:type="spellEnd"/>
      <w:r>
        <w:rPr>
          <w:rFonts w:ascii="Times New Roman" w:hAnsi="Times New Roman"/>
          <w:sz w:val="20"/>
          <w:szCs w:val="20"/>
        </w:rPr>
        <w:t>-</w:t>
      </w:r>
      <w:proofErr w:type="spellStart"/>
      <w:r>
        <w:rPr>
          <w:rFonts w:ascii="Times New Roman" w:hAnsi="Times New Roman"/>
          <w:sz w:val="20"/>
          <w:szCs w:val="20"/>
        </w:rPr>
        <w:t>Khajeh</w:t>
      </w:r>
      <w:proofErr w:type="spellEnd"/>
      <w:r>
        <w:rPr>
          <w:rFonts w:ascii="Times New Roman" w:hAnsi="Times New Roman"/>
          <w:sz w:val="20"/>
          <w:szCs w:val="20"/>
        </w:rPr>
        <w:t>-Dad, "</w:t>
      </w:r>
      <w:r w:rsidRPr="00157D50">
        <w:rPr>
          <w:rFonts w:ascii="Times New Roman" w:hAnsi="Times New Roman"/>
          <w:sz w:val="20"/>
          <w:szCs w:val="20"/>
        </w:rPr>
        <w:t xml:space="preserve">Applying modified </w:t>
      </w:r>
      <w:proofErr w:type="spellStart"/>
      <w:r w:rsidRPr="00157D50">
        <w:rPr>
          <w:rFonts w:ascii="Times New Roman" w:hAnsi="Times New Roman"/>
          <w:sz w:val="20"/>
          <w:szCs w:val="20"/>
        </w:rPr>
        <w:t>Ginzburg</w:t>
      </w:r>
      <w:proofErr w:type="spellEnd"/>
      <w:r w:rsidRPr="00157D50">
        <w:rPr>
          <w:rFonts w:ascii="Times New Roman" w:hAnsi="Times New Roman"/>
          <w:sz w:val="20"/>
          <w:szCs w:val="20"/>
        </w:rPr>
        <w:t>-Landau theory to nucle</w:t>
      </w:r>
      <w:r>
        <w:rPr>
          <w:rFonts w:ascii="Times New Roman" w:hAnsi="Times New Roman"/>
          <w:sz w:val="20"/>
          <w:szCs w:val="20"/>
        </w:rPr>
        <w:t>i", Phys. Rev. C90. 054304 (2014).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p w14:paraId="23504B10" w14:textId="1F9F8A87" w:rsidR="005450E8" w:rsidRDefault="005450E8" w:rsidP="005450E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5450E8">
        <w:rPr>
          <w:rFonts w:ascii="CMR10" w:eastAsiaTheme="minorHAnsi" w:hAnsi="CMR10" w:cs="CMR10"/>
          <w:sz w:val="20"/>
          <w:szCs w:val="20"/>
        </w:rPr>
        <w:t xml:space="preserve">Z. </w:t>
      </w:r>
      <w:proofErr w:type="spellStart"/>
      <w:r w:rsidRPr="005450E8">
        <w:rPr>
          <w:rFonts w:ascii="CMR10" w:eastAsiaTheme="minorHAnsi" w:hAnsi="CMR10" w:cs="CMR10"/>
          <w:sz w:val="20"/>
          <w:szCs w:val="20"/>
        </w:rPr>
        <w:t>Kargar</w:t>
      </w:r>
      <w:proofErr w:type="spellEnd"/>
      <w:r w:rsidRPr="005450E8">
        <w:rPr>
          <w:rFonts w:ascii="CMR10" w:eastAsiaTheme="minorHAnsi" w:hAnsi="CMR10" w:cs="CMR10"/>
          <w:sz w:val="20"/>
          <w:szCs w:val="20"/>
        </w:rPr>
        <w:t xml:space="preserve">, and V. </w:t>
      </w:r>
      <w:proofErr w:type="spellStart"/>
      <w:r w:rsidRPr="005450E8">
        <w:rPr>
          <w:rFonts w:ascii="CMR10" w:eastAsiaTheme="minorHAnsi" w:hAnsi="CMR10" w:cs="CMR10"/>
          <w:sz w:val="20"/>
          <w:szCs w:val="20"/>
        </w:rPr>
        <w:t>Dehghani</w:t>
      </w:r>
      <w:proofErr w:type="spellEnd"/>
      <w:r>
        <w:rPr>
          <w:rFonts w:ascii="CMR10" w:eastAsiaTheme="minorHAnsi" w:hAnsi="CMR10" w:cs="CMR10"/>
          <w:sz w:val="20"/>
          <w:szCs w:val="20"/>
        </w:rPr>
        <w:t>, "</w:t>
      </w:r>
      <w:r w:rsidRPr="005450E8">
        <w:rPr>
          <w:rFonts w:ascii="CMR10" w:eastAsiaTheme="minorHAnsi" w:hAnsi="CMR10" w:cs="CMR10"/>
          <w:sz w:val="20"/>
          <w:szCs w:val="20"/>
        </w:rPr>
        <w:t xml:space="preserve">Statistical pairing fluctuation and phase transition in </w:t>
      </w:r>
      <w:r w:rsidRPr="005450E8">
        <w:rPr>
          <w:rFonts w:ascii="CMR10" w:eastAsiaTheme="minorHAnsi" w:hAnsi="CMR10" w:cs="CMR10"/>
          <w:sz w:val="20"/>
          <w:szCs w:val="20"/>
          <w:vertAlign w:val="superscript"/>
        </w:rPr>
        <w:t>94</w:t>
      </w:r>
      <w:r w:rsidRPr="005450E8">
        <w:rPr>
          <w:rFonts w:ascii="CMR10" w:eastAsiaTheme="minorHAnsi" w:hAnsi="CMR10" w:cs="CMR10"/>
          <w:sz w:val="20"/>
          <w:szCs w:val="20"/>
        </w:rPr>
        <w:t>Mo</w:t>
      </w:r>
      <w:r>
        <w:rPr>
          <w:rFonts w:ascii="CMR10" w:eastAsiaTheme="minorHAnsi" w:hAnsi="CMR10" w:cs="CMR10"/>
          <w:sz w:val="20"/>
          <w:szCs w:val="20"/>
        </w:rPr>
        <w:t>",</w:t>
      </w:r>
      <w:r w:rsidRPr="005450E8">
        <w:rPr>
          <w:rFonts w:ascii="CMR10" w:eastAsiaTheme="minorHAnsi" w:hAnsi="CMR10" w:cs="CMR10"/>
          <w:sz w:val="20"/>
          <w:szCs w:val="20"/>
        </w:rPr>
        <w:t xml:space="preserve"> J. Phys. G, </w:t>
      </w:r>
      <w:proofErr w:type="spellStart"/>
      <w:r w:rsidRPr="005450E8">
        <w:rPr>
          <w:rFonts w:ascii="CMR10" w:eastAsiaTheme="minorHAnsi" w:hAnsi="CMR10" w:cs="CMR10"/>
          <w:sz w:val="20"/>
          <w:szCs w:val="20"/>
        </w:rPr>
        <w:t>Nucl</w:t>
      </w:r>
      <w:proofErr w:type="spellEnd"/>
      <w:r w:rsidRPr="005450E8">
        <w:rPr>
          <w:rFonts w:ascii="CMR10" w:eastAsiaTheme="minorHAnsi" w:hAnsi="CMR10" w:cs="CMR10"/>
          <w:sz w:val="20"/>
          <w:szCs w:val="20"/>
        </w:rPr>
        <w:t>. Part. Phys. 40</w:t>
      </w:r>
      <w:r>
        <w:rPr>
          <w:rFonts w:ascii="CMR10" w:eastAsiaTheme="minorHAnsi" w:hAnsi="CMR10" w:cs="CMR10"/>
          <w:sz w:val="20"/>
          <w:szCs w:val="20"/>
        </w:rPr>
        <w:t>. 045108</w:t>
      </w:r>
      <w:r w:rsidRPr="005450E8">
        <w:rPr>
          <w:rFonts w:ascii="CMR10" w:eastAsiaTheme="minorHAnsi" w:hAnsi="CMR10" w:cs="CMR10"/>
          <w:sz w:val="20"/>
          <w:szCs w:val="20"/>
        </w:rPr>
        <w:t xml:space="preserve"> (2013)</w:t>
      </w:r>
      <w:r>
        <w:rPr>
          <w:lang w:bidi="fa-IR"/>
        </w:rPr>
        <w:t>.</w:t>
      </w:r>
    </w:p>
    <w:p w14:paraId="761AD81B" w14:textId="2E57EEF1" w:rsidR="00E0609E" w:rsidRPr="00E0609E" w:rsidRDefault="00E0609E" w:rsidP="00F036CF">
      <w:pPr>
        <w:pStyle w:val="ListParagraph"/>
        <w:numPr>
          <w:ilvl w:val="0"/>
          <w:numId w:val="1"/>
        </w:numPr>
        <w:rPr>
          <w:rFonts w:ascii="CMR10" w:eastAsiaTheme="minorHAnsi" w:hAnsi="CMR10" w:cs="CMR10"/>
          <w:sz w:val="20"/>
          <w:szCs w:val="20"/>
        </w:rPr>
      </w:pPr>
      <w:r>
        <w:rPr>
          <w:rFonts w:ascii="CMR10" w:eastAsiaTheme="minorHAnsi" w:hAnsi="CMR10" w:cs="CMR10"/>
          <w:sz w:val="20"/>
          <w:szCs w:val="20"/>
        </w:rPr>
        <w:t xml:space="preserve">Z. </w:t>
      </w:r>
      <w:proofErr w:type="spellStart"/>
      <w:r w:rsidRPr="00E0609E">
        <w:rPr>
          <w:rFonts w:ascii="CMR10" w:eastAsiaTheme="minorHAnsi" w:hAnsi="CMR10" w:cs="CMR10"/>
          <w:sz w:val="20"/>
          <w:szCs w:val="20"/>
        </w:rPr>
        <w:t>Kargar</w:t>
      </w:r>
      <w:proofErr w:type="spellEnd"/>
      <w:r w:rsidRPr="00E0609E">
        <w:rPr>
          <w:rFonts w:ascii="CMR10" w:eastAsiaTheme="minorHAnsi" w:hAnsi="CMR10" w:cs="CMR10"/>
          <w:sz w:val="20"/>
          <w:szCs w:val="20"/>
        </w:rPr>
        <w:t>, and</w:t>
      </w:r>
      <w:r>
        <w:rPr>
          <w:rFonts w:ascii="CMR10" w:eastAsiaTheme="minorHAnsi" w:hAnsi="CMR10" w:cs="CMR10"/>
          <w:sz w:val="20"/>
          <w:szCs w:val="20"/>
        </w:rPr>
        <w:t xml:space="preserve"> R. N. </w:t>
      </w:r>
      <w:proofErr w:type="spellStart"/>
      <w:r>
        <w:rPr>
          <w:rFonts w:ascii="CMR10" w:eastAsiaTheme="minorHAnsi" w:hAnsi="CMR10" w:cs="CMR10"/>
          <w:sz w:val="20"/>
          <w:szCs w:val="20"/>
        </w:rPr>
        <w:t>Gashtaseb</w:t>
      </w:r>
      <w:proofErr w:type="spellEnd"/>
      <w:r>
        <w:rPr>
          <w:rFonts w:ascii="CMR10" w:eastAsiaTheme="minorHAnsi" w:hAnsi="CMR10" w:cs="CMR10"/>
          <w:sz w:val="20"/>
          <w:szCs w:val="20"/>
        </w:rPr>
        <w:t>, "</w:t>
      </w:r>
      <w:r w:rsidRPr="00E0609E">
        <w:rPr>
          <w:rFonts w:ascii="CMR10" w:eastAsiaTheme="minorHAnsi" w:hAnsi="CMR10" w:cs="CMR10"/>
          <w:sz w:val="20"/>
          <w:szCs w:val="20"/>
        </w:rPr>
        <w:t xml:space="preserve">Nuclear pairing fluctuations and angular momentum dependence of superconductivity in </w:t>
      </w:r>
      <w:r w:rsidRPr="00E0609E">
        <w:rPr>
          <w:rFonts w:ascii="CMR10" w:eastAsiaTheme="minorHAnsi" w:hAnsi="CMR10" w:cs="CMR10"/>
          <w:sz w:val="20"/>
          <w:szCs w:val="20"/>
          <w:vertAlign w:val="superscript"/>
        </w:rPr>
        <w:t>94</w:t>
      </w:r>
      <w:r w:rsidRPr="00E0609E">
        <w:rPr>
          <w:rFonts w:ascii="CMR10" w:eastAsiaTheme="minorHAnsi" w:hAnsi="CMR10" w:cs="CMR10"/>
          <w:sz w:val="20"/>
          <w:szCs w:val="20"/>
        </w:rPr>
        <w:t>Mo nucleus</w:t>
      </w:r>
      <w:r>
        <w:rPr>
          <w:rFonts w:ascii="CMR10" w:eastAsiaTheme="minorHAnsi" w:hAnsi="CMR10" w:cs="CMR10"/>
          <w:sz w:val="20"/>
          <w:szCs w:val="20"/>
        </w:rPr>
        <w:t>"</w:t>
      </w:r>
      <w:proofErr w:type="gramStart"/>
      <w:r>
        <w:rPr>
          <w:rFonts w:ascii="CMR10" w:eastAsiaTheme="minorHAnsi" w:hAnsi="CMR10" w:cs="CMR10"/>
          <w:sz w:val="20"/>
          <w:szCs w:val="20"/>
        </w:rPr>
        <w:t>,</w:t>
      </w:r>
      <w:proofErr w:type="spellStart"/>
      <w:r w:rsidR="00F036CF">
        <w:rPr>
          <w:rFonts w:ascii="CMR10" w:eastAsiaTheme="minorHAnsi" w:hAnsi="CMR10" w:cs="CMR10"/>
          <w:sz w:val="20"/>
          <w:szCs w:val="20"/>
        </w:rPr>
        <w:t>Int</w:t>
      </w:r>
      <w:proofErr w:type="spellEnd"/>
      <w:proofErr w:type="gramEnd"/>
      <w:r w:rsidR="00F036CF">
        <w:rPr>
          <w:rFonts w:ascii="CMR10" w:eastAsiaTheme="minorHAnsi" w:hAnsi="CMR10" w:cs="CMR10"/>
          <w:sz w:val="20"/>
          <w:szCs w:val="20"/>
        </w:rPr>
        <w:t xml:space="preserve"> J Mod </w:t>
      </w:r>
      <w:proofErr w:type="spellStart"/>
      <w:r w:rsidR="00F036CF">
        <w:rPr>
          <w:rFonts w:ascii="CMR10" w:eastAsiaTheme="minorHAnsi" w:hAnsi="CMR10" w:cs="CMR10"/>
          <w:sz w:val="20"/>
          <w:szCs w:val="20"/>
        </w:rPr>
        <w:t>Phys</w:t>
      </w:r>
      <w:proofErr w:type="spellEnd"/>
      <w:r w:rsidR="00F036CF">
        <w:rPr>
          <w:rFonts w:ascii="CMR10" w:eastAsiaTheme="minorHAnsi" w:hAnsi="CMR10" w:cs="CMR10"/>
          <w:sz w:val="20"/>
          <w:szCs w:val="20"/>
        </w:rPr>
        <w:t xml:space="preserve"> </w:t>
      </w:r>
      <w:r w:rsidRPr="00E0609E">
        <w:rPr>
          <w:rFonts w:ascii="CMR10" w:eastAsiaTheme="minorHAnsi" w:hAnsi="CMR10" w:cs="CMR10"/>
          <w:sz w:val="20"/>
          <w:szCs w:val="20"/>
        </w:rPr>
        <w:t>E</w:t>
      </w:r>
      <w:r>
        <w:rPr>
          <w:rFonts w:ascii="CMR10" w:eastAsiaTheme="minorHAnsi" w:hAnsi="CMR10" w:cs="CMR10"/>
          <w:sz w:val="20"/>
          <w:szCs w:val="20"/>
        </w:rPr>
        <w:t xml:space="preserve">. </w:t>
      </w:r>
      <w:r w:rsidRPr="00E0609E">
        <w:rPr>
          <w:rFonts w:ascii="CMR10" w:eastAsiaTheme="minorHAnsi" w:hAnsi="CMR10" w:cs="CMR10"/>
          <w:sz w:val="20"/>
          <w:szCs w:val="20"/>
        </w:rPr>
        <w:t>27</w:t>
      </w:r>
      <w:r>
        <w:rPr>
          <w:rFonts w:ascii="CMR10" w:eastAsiaTheme="minorHAnsi" w:hAnsi="CMR10" w:cs="CMR10"/>
          <w:sz w:val="20"/>
          <w:szCs w:val="20"/>
        </w:rPr>
        <w:t>(11). 1850096 (2018).</w:t>
      </w:r>
    </w:p>
    <w:p w14:paraId="1D269E64" w14:textId="7EBCCFC3" w:rsidR="00C24585" w:rsidRDefault="00C24585" w:rsidP="00E9260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C24585">
        <w:rPr>
          <w:rFonts w:ascii="Times New Roman" w:hAnsi="Times New Roman"/>
          <w:sz w:val="20"/>
          <w:szCs w:val="20"/>
        </w:rPr>
        <w:t>S. G. Nilsson, et al.</w:t>
      </w:r>
      <w:r w:rsidR="007B71A1">
        <w:rPr>
          <w:rFonts w:ascii="Times New Roman" w:hAnsi="Times New Roman"/>
          <w:sz w:val="20"/>
          <w:szCs w:val="20"/>
        </w:rPr>
        <w:t>,</w:t>
      </w:r>
      <w:r w:rsidRPr="00C2458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"</w:t>
      </w:r>
      <w:r w:rsidRPr="00C24585">
        <w:rPr>
          <w:rFonts w:ascii="Times New Roman" w:hAnsi="Times New Roman"/>
          <w:sz w:val="20"/>
          <w:szCs w:val="20"/>
        </w:rPr>
        <w:t xml:space="preserve">On the nuclear structure and stability of heavy and </w:t>
      </w:r>
      <w:proofErr w:type="spellStart"/>
      <w:r w:rsidRPr="00C24585">
        <w:rPr>
          <w:rFonts w:ascii="Times New Roman" w:hAnsi="Times New Roman"/>
          <w:sz w:val="20"/>
          <w:szCs w:val="20"/>
        </w:rPr>
        <w:t>superheavy</w:t>
      </w:r>
      <w:proofErr w:type="spellEnd"/>
      <w:r w:rsidRPr="00C24585">
        <w:rPr>
          <w:rFonts w:ascii="Times New Roman" w:hAnsi="Times New Roman"/>
          <w:sz w:val="20"/>
          <w:szCs w:val="20"/>
        </w:rPr>
        <w:t xml:space="preserve"> elements</w:t>
      </w:r>
      <w:r>
        <w:rPr>
          <w:rFonts w:ascii="Times New Roman" w:hAnsi="Times New Roman"/>
          <w:sz w:val="20"/>
          <w:szCs w:val="20"/>
        </w:rPr>
        <w:t xml:space="preserve">", </w:t>
      </w:r>
      <w:proofErr w:type="spellStart"/>
      <w:r>
        <w:rPr>
          <w:rFonts w:ascii="Times New Roman" w:hAnsi="Times New Roman"/>
          <w:sz w:val="20"/>
          <w:szCs w:val="20"/>
        </w:rPr>
        <w:t>Nucl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r w:rsidRPr="00C24585">
        <w:rPr>
          <w:rFonts w:ascii="Times New Roman" w:hAnsi="Times New Roman"/>
          <w:sz w:val="20"/>
          <w:szCs w:val="20"/>
        </w:rPr>
        <w:t xml:space="preserve"> Phys. A 131</w:t>
      </w:r>
      <w:r>
        <w:rPr>
          <w:rFonts w:ascii="Times New Roman" w:hAnsi="Times New Roman"/>
          <w:sz w:val="20"/>
          <w:szCs w:val="20"/>
        </w:rPr>
        <w:t>. 1-66 (1969).</w:t>
      </w:r>
    </w:p>
    <w:p w14:paraId="1AE18BD5" w14:textId="7DD32D2A" w:rsidR="00E92609" w:rsidRPr="00263345" w:rsidRDefault="00E92609" w:rsidP="007B71A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  <w:rtl/>
        </w:rPr>
        <w:sectPr w:rsidR="00E92609" w:rsidRPr="00263345" w:rsidSect="00E901C2">
          <w:footerReference w:type="even" r:id="rId22"/>
          <w:footerReference w:type="default" r:id="rId23"/>
          <w:headerReference w:type="first" r:id="rId24"/>
          <w:type w:val="continuous"/>
          <w:pgSz w:w="11906" w:h="16838" w:code="9"/>
          <w:pgMar w:top="1134" w:right="1134" w:bottom="1134" w:left="1134" w:header="284" w:footer="567" w:gutter="0"/>
          <w:cols w:num="2" w:space="454"/>
          <w:titlePg/>
          <w:bidi/>
          <w:rtlGutter/>
          <w:docGrid w:linePitch="360"/>
        </w:sectPr>
      </w:pPr>
      <w:r>
        <w:rPr>
          <w:rFonts w:ascii="Times New Roman" w:hAnsi="Times New Roman"/>
          <w:sz w:val="20"/>
          <w:szCs w:val="20"/>
        </w:rPr>
        <w:t xml:space="preserve"> </w:t>
      </w:r>
      <w:r w:rsidR="007B71A1">
        <w:rPr>
          <w:rFonts w:ascii="Times New Roman" w:hAnsi="Times New Roman"/>
          <w:sz w:val="20"/>
          <w:szCs w:val="20"/>
        </w:rPr>
        <w:t xml:space="preserve">B. </w:t>
      </w:r>
      <w:proofErr w:type="spellStart"/>
      <w:r w:rsidR="007B71A1">
        <w:rPr>
          <w:rFonts w:ascii="Times New Roman" w:hAnsi="Times New Roman"/>
          <w:sz w:val="20"/>
          <w:szCs w:val="20"/>
        </w:rPr>
        <w:t>Dey</w:t>
      </w:r>
      <w:proofErr w:type="spellEnd"/>
      <w:r w:rsidR="007B71A1">
        <w:rPr>
          <w:rFonts w:ascii="Times New Roman" w:hAnsi="Times New Roman"/>
          <w:sz w:val="20"/>
          <w:szCs w:val="20"/>
        </w:rPr>
        <w:t xml:space="preserve">, et al., "S-shaped heat capacity in an odd-odd deformed nucleus", Phys. Lett. B789. 634-638 (2019).  </w:t>
      </w:r>
    </w:p>
    <w:bookmarkEnd w:id="0"/>
    <w:p w14:paraId="59BE37C7" w14:textId="77777777" w:rsidR="00E92609" w:rsidRDefault="00E92609" w:rsidP="00E92609">
      <w:pPr>
        <w:pStyle w:val="ListParagraph"/>
        <w:autoSpaceDE w:val="0"/>
        <w:autoSpaceDN w:val="0"/>
        <w:bidi/>
        <w:adjustRightInd w:val="0"/>
        <w:ind w:left="0"/>
        <w:rPr>
          <w:rFonts w:ascii="Times New Roman" w:hAnsi="Times New Roman"/>
          <w:sz w:val="20"/>
          <w:szCs w:val="20"/>
          <w:rtl/>
        </w:rPr>
      </w:pPr>
    </w:p>
    <w:p w14:paraId="716EBF7B" w14:textId="77777777" w:rsidR="00E92609" w:rsidRDefault="00E92609" w:rsidP="00E92609">
      <w:pPr>
        <w:pStyle w:val="ListParagraph"/>
        <w:autoSpaceDE w:val="0"/>
        <w:autoSpaceDN w:val="0"/>
        <w:bidi/>
        <w:adjustRightInd w:val="0"/>
        <w:ind w:left="0"/>
        <w:rPr>
          <w:rFonts w:ascii="Times New Roman" w:hAnsi="Times New Roman"/>
          <w:sz w:val="20"/>
          <w:szCs w:val="20"/>
          <w:rtl/>
        </w:rPr>
      </w:pPr>
    </w:p>
    <w:p w14:paraId="72DC4F1B" w14:textId="77777777" w:rsidR="00E92609" w:rsidRPr="00907A47" w:rsidRDefault="00E92609" w:rsidP="00E92609">
      <w:pPr>
        <w:bidi w:val="0"/>
        <w:jc w:val="lowKashida"/>
        <w:rPr>
          <w:sz w:val="20"/>
          <w:szCs w:val="20"/>
          <w:rtl/>
        </w:rPr>
      </w:pPr>
    </w:p>
    <w:p w14:paraId="7719B628" w14:textId="77777777" w:rsidR="006D0ABB" w:rsidRDefault="006D0ABB"/>
    <w:sectPr w:rsidR="006D0ABB">
      <w:type w:val="continuous"/>
      <w:pgSz w:w="11906" w:h="16838" w:code="9"/>
      <w:pgMar w:top="1134" w:right="1134" w:bottom="1134" w:left="1134" w:header="454" w:footer="567" w:gutter="0"/>
      <w:cols w:num="2" w:space="567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154D7" w14:textId="77777777" w:rsidR="00554A80" w:rsidRDefault="00554A80" w:rsidP="00E92609">
      <w:r>
        <w:separator/>
      </w:r>
    </w:p>
  </w:endnote>
  <w:endnote w:type="continuationSeparator" w:id="0">
    <w:p w14:paraId="1434A568" w14:textId="77777777" w:rsidR="00554A80" w:rsidRDefault="00554A80" w:rsidP="00E9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EBBFE" w14:textId="77777777" w:rsidR="00C93D4A" w:rsidRDefault="00C93D4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03EE986" w14:textId="77777777" w:rsidR="00C93D4A" w:rsidRDefault="00C93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203"/>
      <w:gridCol w:w="3207"/>
      <w:gridCol w:w="3228"/>
    </w:tblGrid>
    <w:tr w:rsidR="00C93D4A" w14:paraId="5D2D7D5D" w14:textId="77777777">
      <w:tc>
        <w:tcPr>
          <w:tcW w:w="3284" w:type="dxa"/>
        </w:tcPr>
        <w:p w14:paraId="115703B4" w14:textId="77777777" w:rsidR="00C93D4A" w:rsidRDefault="00C93D4A">
          <w:pPr>
            <w:bidi w:val="0"/>
            <w:jc w:val="center"/>
            <w:rPr>
              <w:noProof/>
              <w:sz w:val="20"/>
              <w:szCs w:val="20"/>
            </w:rPr>
          </w:pPr>
        </w:p>
      </w:tc>
      <w:tc>
        <w:tcPr>
          <w:tcW w:w="3285" w:type="dxa"/>
        </w:tcPr>
        <w:p w14:paraId="5235BD92" w14:textId="77777777" w:rsidR="00C93D4A" w:rsidRDefault="00C93D4A">
          <w:pPr>
            <w:bidi w:val="0"/>
            <w:jc w:val="center"/>
            <w:rPr>
              <w:noProof/>
              <w:sz w:val="20"/>
              <w:szCs w:val="20"/>
            </w:rPr>
          </w:pPr>
          <w:r>
            <w:rPr>
              <w:rStyle w:val="PageNumber"/>
              <w:sz w:val="20"/>
              <w:szCs w:val="20"/>
            </w:rPr>
            <w:fldChar w:fldCharType="begin"/>
          </w:r>
          <w:r>
            <w:rPr>
              <w:rStyle w:val="PageNumber"/>
              <w:sz w:val="20"/>
              <w:szCs w:val="20"/>
            </w:rPr>
            <w:instrText xml:space="preserve"> PAGE </w:instrText>
          </w:r>
          <w:r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sz w:val="20"/>
              <w:szCs w:val="20"/>
            </w:rPr>
            <w:t>2</w:t>
          </w:r>
          <w:r>
            <w:rPr>
              <w:rStyle w:val="PageNumber"/>
              <w:sz w:val="20"/>
              <w:szCs w:val="20"/>
            </w:rPr>
            <w:fldChar w:fldCharType="end"/>
          </w:r>
        </w:p>
      </w:tc>
      <w:tc>
        <w:tcPr>
          <w:tcW w:w="3285" w:type="dxa"/>
        </w:tcPr>
        <w:p w14:paraId="72B6782E" w14:textId="77777777" w:rsidR="00C93D4A" w:rsidRDefault="00C93D4A">
          <w:pPr>
            <w:bidi w:val="0"/>
            <w:jc w:val="right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ISME2011, 10-12 May, 2011</w:t>
          </w:r>
        </w:p>
      </w:tc>
    </w:tr>
  </w:tbl>
  <w:p w14:paraId="352F2DFB" w14:textId="77777777" w:rsidR="00C93D4A" w:rsidRDefault="00C93D4A">
    <w:pPr>
      <w:bidi w:val="0"/>
      <w:jc w:val="center"/>
      <w:rPr>
        <w:noProof/>
        <w:sz w:val="20"/>
        <w:szCs w:val="20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7367E" w14:textId="77777777" w:rsidR="00C93D4A" w:rsidRDefault="00C93D4A">
    <w:pPr>
      <w:pStyle w:val="Footer"/>
      <w:bidi w:val="0"/>
      <w:ind w:right="360"/>
      <w:jc w:val="center"/>
      <w:rPr>
        <w:sz w:val="20"/>
        <w:szCs w:val="20"/>
      </w:rPr>
    </w:pPr>
    <w:r>
      <w:rPr>
        <w:rStyle w:val="PageNumber"/>
        <w:rFonts w:hint="cs"/>
        <w:sz w:val="20"/>
        <w:szCs w:val="20"/>
        <w:rtl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D0D01" w14:textId="77777777" w:rsidR="00C93D4A" w:rsidRDefault="00C93D4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AD8B89A" w14:textId="77777777" w:rsidR="00C93D4A" w:rsidRDefault="00C93D4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20B93" w14:textId="4CFFF906" w:rsidR="00C93D4A" w:rsidRDefault="00C93D4A">
    <w:pPr>
      <w:pStyle w:val="Footer"/>
      <w:framePr w:wrap="around" w:vAnchor="text" w:hAnchor="text" w:xAlign="center" w:y="1"/>
      <w:rPr>
        <w:rStyle w:val="PageNumber"/>
        <w:rFonts w:cs="B Nazanin"/>
        <w:sz w:val="20"/>
        <w:szCs w:val="20"/>
      </w:rPr>
    </w:pPr>
    <w:r>
      <w:rPr>
        <w:rStyle w:val="PageNumber"/>
        <w:rFonts w:cs="B Nazanin"/>
        <w:sz w:val="20"/>
        <w:szCs w:val="20"/>
        <w:rtl/>
      </w:rPr>
      <w:fldChar w:fldCharType="begin"/>
    </w:r>
    <w:r>
      <w:rPr>
        <w:rStyle w:val="PageNumber"/>
        <w:rFonts w:cs="B Nazanin"/>
        <w:sz w:val="20"/>
        <w:szCs w:val="20"/>
      </w:rPr>
      <w:instrText xml:space="preserve">PAGE  </w:instrText>
    </w:r>
    <w:r>
      <w:rPr>
        <w:rStyle w:val="PageNumber"/>
        <w:rFonts w:cs="B Nazanin"/>
        <w:sz w:val="20"/>
        <w:szCs w:val="20"/>
        <w:rtl/>
      </w:rPr>
      <w:fldChar w:fldCharType="separate"/>
    </w:r>
    <w:r w:rsidR="00A55959">
      <w:rPr>
        <w:rStyle w:val="PageNumber"/>
        <w:rFonts w:cs="B Nazanin"/>
        <w:noProof/>
        <w:sz w:val="20"/>
        <w:szCs w:val="20"/>
        <w:rtl/>
      </w:rPr>
      <w:t>4</w:t>
    </w:r>
    <w:r>
      <w:rPr>
        <w:rStyle w:val="PageNumber"/>
        <w:rFonts w:cs="B Nazanin"/>
        <w:sz w:val="20"/>
        <w:szCs w:val="20"/>
        <w:rtl/>
      </w:rPr>
      <w:fldChar w:fldCharType="end"/>
    </w:r>
  </w:p>
  <w:tbl>
    <w:tblPr>
      <w:bidiVisual/>
      <w:tblW w:w="6569" w:type="dxa"/>
      <w:tblLook w:val="04A0" w:firstRow="1" w:lastRow="0" w:firstColumn="1" w:lastColumn="0" w:noHBand="0" w:noVBand="1"/>
    </w:tblPr>
    <w:tblGrid>
      <w:gridCol w:w="3284"/>
      <w:gridCol w:w="3285"/>
    </w:tblGrid>
    <w:tr w:rsidR="00C93D4A" w14:paraId="6421AD4A" w14:textId="77777777" w:rsidTr="00450A6C">
      <w:tc>
        <w:tcPr>
          <w:tcW w:w="3284" w:type="dxa"/>
        </w:tcPr>
        <w:p w14:paraId="1892F812" w14:textId="77777777" w:rsidR="00C93D4A" w:rsidRDefault="00C93D4A">
          <w:pPr>
            <w:pStyle w:val="Footer"/>
            <w:rPr>
              <w:sz w:val="20"/>
              <w:szCs w:val="20"/>
            </w:rPr>
          </w:pPr>
        </w:p>
      </w:tc>
      <w:tc>
        <w:tcPr>
          <w:tcW w:w="3285" w:type="dxa"/>
          <w:vAlign w:val="center"/>
        </w:tcPr>
        <w:p w14:paraId="59439312" w14:textId="77777777" w:rsidR="00C93D4A" w:rsidRDefault="00C93D4A">
          <w:pPr>
            <w:pStyle w:val="Footer"/>
            <w:jc w:val="center"/>
            <w:rPr>
              <w:rFonts w:cs="B Nazanin"/>
              <w:sz w:val="20"/>
              <w:szCs w:val="20"/>
              <w:rtl/>
            </w:rPr>
          </w:pPr>
        </w:p>
      </w:tc>
    </w:tr>
  </w:tbl>
  <w:p w14:paraId="7B01DAA7" w14:textId="77777777" w:rsidR="00C93D4A" w:rsidRDefault="00C93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1EB52" w14:textId="77777777" w:rsidR="00554A80" w:rsidRDefault="00554A80" w:rsidP="00E92609">
      <w:r>
        <w:separator/>
      </w:r>
    </w:p>
  </w:footnote>
  <w:footnote w:type="continuationSeparator" w:id="0">
    <w:p w14:paraId="2A38D524" w14:textId="77777777" w:rsidR="00554A80" w:rsidRDefault="00554A80" w:rsidP="00E9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C97EA" w14:textId="77777777" w:rsidR="00C93D4A" w:rsidRDefault="00C93D4A">
    <w:pPr>
      <w:pStyle w:val="Header"/>
      <w:bidi w:val="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5C748" w14:textId="1F1DB07A" w:rsidR="00C93D4A" w:rsidRPr="00132356" w:rsidRDefault="00C93D4A" w:rsidP="00E901C2">
    <w:pPr>
      <w:jc w:val="right"/>
      <w:rPr>
        <w:rFonts w:ascii="Arial" w:hAnsi="Arial" w:cs="B Nazanin"/>
        <w:b/>
        <w:sz w:val="20"/>
        <w:szCs w:val="20"/>
        <w:rtl/>
      </w:rPr>
    </w:pPr>
    <w:r>
      <w:rPr>
        <w:rFonts w:ascii="Arial" w:hAnsi="Arial" w:cs="B Nazanin" w:hint="cs"/>
        <w:b/>
        <w:sz w:val="20"/>
        <w:szCs w:val="20"/>
        <w:rtl/>
      </w:rPr>
      <w:t>کنفرانس بین المللی فیزیک انرژی های بالا</w:t>
    </w:r>
  </w:p>
  <w:p w14:paraId="2D0ACC3B" w14:textId="42487D44" w:rsidR="00C93D4A" w:rsidRDefault="00C93D4A" w:rsidP="00E901C2">
    <w:pPr>
      <w:spacing w:line="192" w:lineRule="auto"/>
      <w:jc w:val="right"/>
      <w:rPr>
        <w:rFonts w:ascii="Arial" w:hAnsi="Arial" w:cs="B Nazanin"/>
        <w:b/>
        <w:sz w:val="20"/>
        <w:szCs w:val="20"/>
        <w:rtl/>
      </w:rPr>
    </w:pPr>
    <w:r>
      <w:rPr>
        <w:rFonts w:ascii="Arial" w:hAnsi="Arial" w:cs="B Nazanin" w:hint="cs"/>
        <w:b/>
        <w:sz w:val="20"/>
        <w:szCs w:val="20"/>
        <w:rtl/>
      </w:rPr>
      <w:t xml:space="preserve"> </w:t>
    </w:r>
    <w:r w:rsidRPr="00043F63">
      <w:rPr>
        <w:rFonts w:ascii="Arial" w:hAnsi="Arial" w:cs="B Nazanin" w:hint="cs"/>
        <w:b/>
        <w:sz w:val="20"/>
        <w:szCs w:val="20"/>
        <w:rtl/>
      </w:rPr>
      <w:t xml:space="preserve">دانشگاه </w:t>
    </w:r>
    <w:r>
      <w:rPr>
        <w:rFonts w:ascii="Arial" w:hAnsi="Arial" w:cs="B Nazanin" w:hint="cs"/>
        <w:b/>
        <w:sz w:val="20"/>
        <w:szCs w:val="20"/>
        <w:rtl/>
      </w:rPr>
      <w:t>دامغان، دامغان</w:t>
    </w:r>
    <w:r w:rsidRPr="00132356">
      <w:rPr>
        <w:rFonts w:ascii="Arial" w:hAnsi="Arial" w:cs="B Nazanin" w:hint="cs"/>
        <w:b/>
        <w:sz w:val="20"/>
        <w:szCs w:val="20"/>
        <w:rtl/>
      </w:rPr>
      <w:t>،</w:t>
    </w:r>
    <w:r w:rsidRPr="00132356">
      <w:rPr>
        <w:rFonts w:ascii="Arial" w:hAnsi="Arial" w:cs="B Nazanin"/>
        <w:b/>
        <w:sz w:val="20"/>
        <w:szCs w:val="20"/>
        <w:rtl/>
      </w:rPr>
      <w:t xml:space="preserve"> </w:t>
    </w:r>
    <w:r w:rsidRPr="00132356">
      <w:rPr>
        <w:rFonts w:ascii="Arial" w:hAnsi="Arial" w:cs="B Nazanin" w:hint="cs"/>
        <w:b/>
        <w:sz w:val="20"/>
        <w:szCs w:val="20"/>
        <w:rtl/>
      </w:rPr>
      <w:t>ایران،</w:t>
    </w:r>
    <w:r w:rsidRPr="00132356">
      <w:rPr>
        <w:rFonts w:ascii="Arial" w:hAnsi="Arial" w:cs="B Nazanin"/>
        <w:b/>
        <w:sz w:val="20"/>
        <w:szCs w:val="20"/>
        <w:rtl/>
      </w:rPr>
      <w:t xml:space="preserve"> </w:t>
    </w:r>
    <w:r>
      <w:rPr>
        <w:rFonts w:ascii="Arial" w:hAnsi="Arial" w:cs="B Nazanin" w:hint="cs"/>
        <w:b/>
        <w:sz w:val="20"/>
        <w:szCs w:val="20"/>
        <w:rtl/>
      </w:rPr>
      <w:t>15</w:t>
    </w:r>
    <w:r w:rsidRPr="00132356">
      <w:rPr>
        <w:rFonts w:ascii="Arial" w:hAnsi="Arial" w:cs="B Nazanin"/>
        <w:b/>
        <w:sz w:val="20"/>
        <w:szCs w:val="20"/>
        <w:rtl/>
      </w:rPr>
      <w:t xml:space="preserve"> </w:t>
    </w:r>
    <w:r>
      <w:rPr>
        <w:rFonts w:ascii="Arial" w:hAnsi="Arial" w:cs="B Nazanin" w:hint="cs"/>
        <w:b/>
        <w:sz w:val="20"/>
        <w:szCs w:val="20"/>
        <w:rtl/>
      </w:rPr>
      <w:t>تا</w:t>
    </w:r>
    <w:r w:rsidRPr="00132356">
      <w:rPr>
        <w:rFonts w:ascii="Arial" w:hAnsi="Arial" w:cs="B Nazanin"/>
        <w:b/>
        <w:sz w:val="20"/>
        <w:szCs w:val="20"/>
        <w:rtl/>
      </w:rPr>
      <w:t xml:space="preserve"> </w:t>
    </w:r>
    <w:r>
      <w:rPr>
        <w:rFonts w:ascii="Arial" w:hAnsi="Arial" w:cs="B Nazanin" w:hint="cs"/>
        <w:b/>
        <w:sz w:val="20"/>
        <w:szCs w:val="20"/>
        <w:rtl/>
      </w:rPr>
      <w:t>16 تیر</w:t>
    </w:r>
    <w:r w:rsidRPr="00132356">
      <w:rPr>
        <w:rFonts w:ascii="Arial" w:hAnsi="Arial" w:cs="B Nazanin"/>
        <w:b/>
        <w:sz w:val="20"/>
        <w:szCs w:val="20"/>
        <w:rtl/>
      </w:rPr>
      <w:t xml:space="preserve"> </w:t>
    </w:r>
    <w:r>
      <w:rPr>
        <w:rFonts w:ascii="Arial" w:hAnsi="Arial" w:cs="B Nazanin" w:hint="cs"/>
        <w:b/>
        <w:sz w:val="20"/>
        <w:szCs w:val="20"/>
        <w:rtl/>
      </w:rPr>
      <w:t>1401</w:t>
    </w:r>
  </w:p>
  <w:p w14:paraId="1249BA52" w14:textId="77777777" w:rsidR="00C93D4A" w:rsidRPr="00132356" w:rsidRDefault="00C93D4A" w:rsidP="00E901C2">
    <w:pPr>
      <w:spacing w:line="168" w:lineRule="auto"/>
      <w:jc w:val="right"/>
      <w:rPr>
        <w:rFonts w:ascii="Arial" w:hAnsi="Arial" w:cs="B Nazanin"/>
        <w:b/>
        <w:sz w:val="20"/>
        <w:szCs w:val="20"/>
        <w:rtl/>
      </w:rPr>
    </w:pPr>
  </w:p>
  <w:p w14:paraId="37F6C07F" w14:textId="77777777" w:rsidR="00C93D4A" w:rsidRDefault="00C93D4A" w:rsidP="00E901C2">
    <w:pPr>
      <w:pStyle w:val="Header"/>
      <w:jc w:val="right"/>
      <w:rPr>
        <w:sz w:val="18"/>
        <w:szCs w:val="18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9FF6B" w14:textId="77777777" w:rsidR="00C93D4A" w:rsidRDefault="00C93D4A">
    <w:pPr>
      <w:jc w:val="right"/>
      <w:rPr>
        <w:rFonts w:ascii="Arial" w:hAnsi="Arial" w:cs="B Nazanin"/>
        <w:b/>
        <w:sz w:val="18"/>
        <w:szCs w:val="18"/>
      </w:rPr>
    </w:pPr>
    <w:r>
      <w:rPr>
        <w:rFonts w:ascii="Arial" w:hAnsi="Arial" w:cs="B Nazanin" w:hint="cs"/>
        <w:b/>
        <w:sz w:val="18"/>
        <w:szCs w:val="18"/>
        <w:rtl/>
      </w:rPr>
      <w:t>نوزدهمین</w:t>
    </w:r>
    <w:r>
      <w:rPr>
        <w:rFonts w:ascii="Arial" w:hAnsi="Arial" w:cs="B Nazanin"/>
        <w:b/>
        <w:sz w:val="18"/>
        <w:szCs w:val="18"/>
        <w:rtl/>
      </w:rPr>
      <w:t xml:space="preserve"> همايش سالانه مهندسي مکانيک ايران،</w:t>
    </w:r>
    <w:r>
      <w:rPr>
        <w:rFonts w:ascii="Arial" w:hAnsi="Arial" w:cs="B Nazanin"/>
        <w:bCs/>
        <w:sz w:val="18"/>
        <w:szCs w:val="18"/>
        <w:rtl/>
      </w:rPr>
      <w:t xml:space="preserve"> </w:t>
    </w:r>
    <w:r>
      <w:rPr>
        <w:rFonts w:ascii="Arial" w:hAnsi="Arial" w:cs="B Nazanin"/>
        <w:bCs/>
        <w:sz w:val="18"/>
        <w:szCs w:val="18"/>
      </w:rPr>
      <w:t>ISME2011</w:t>
    </w:r>
  </w:p>
  <w:p w14:paraId="7BA88209" w14:textId="77777777" w:rsidR="00C93D4A" w:rsidRDefault="00C93D4A">
    <w:pPr>
      <w:jc w:val="right"/>
      <w:rPr>
        <w:rFonts w:ascii="Arial" w:hAnsi="Arial" w:cs="B Nazanin"/>
        <w:b/>
        <w:sz w:val="18"/>
        <w:szCs w:val="18"/>
      </w:rPr>
    </w:pPr>
    <w:r>
      <w:rPr>
        <w:rFonts w:ascii="Arial" w:hAnsi="Arial" w:cs="B Nazanin"/>
        <w:b/>
        <w:sz w:val="18"/>
        <w:szCs w:val="18"/>
        <w:rtl/>
      </w:rPr>
      <w:t xml:space="preserve">ايران، </w:t>
    </w:r>
    <w:r>
      <w:rPr>
        <w:rFonts w:ascii="Arial" w:hAnsi="Arial" w:cs="B Nazanin" w:hint="cs"/>
        <w:b/>
        <w:sz w:val="18"/>
        <w:szCs w:val="18"/>
        <w:rtl/>
      </w:rPr>
      <w:t>بیرجند</w:t>
    </w:r>
    <w:r>
      <w:rPr>
        <w:rFonts w:ascii="Arial" w:hAnsi="Arial" w:cs="B Nazanin"/>
        <w:b/>
        <w:sz w:val="18"/>
        <w:szCs w:val="18"/>
        <w:rtl/>
      </w:rPr>
      <w:t>،</w:t>
    </w:r>
    <w:r>
      <w:rPr>
        <w:rFonts w:ascii="Arial" w:hAnsi="Arial" w:cs="B Nazanin"/>
        <w:b/>
        <w:sz w:val="18"/>
        <w:szCs w:val="18"/>
      </w:rPr>
      <w:t xml:space="preserve"> </w:t>
    </w:r>
    <w:r>
      <w:rPr>
        <w:rFonts w:ascii="Arial" w:hAnsi="Arial" w:cs="B Nazanin"/>
        <w:b/>
        <w:sz w:val="18"/>
        <w:szCs w:val="18"/>
        <w:rtl/>
      </w:rPr>
      <w:t xml:space="preserve">دانشگاه </w:t>
    </w:r>
    <w:r>
      <w:rPr>
        <w:rFonts w:ascii="Arial" w:hAnsi="Arial" w:cs="B Nazanin" w:hint="cs"/>
        <w:b/>
        <w:sz w:val="18"/>
        <w:szCs w:val="18"/>
        <w:rtl/>
      </w:rPr>
      <w:t>بیرجند</w:t>
    </w:r>
    <w:r>
      <w:rPr>
        <w:rFonts w:ascii="Arial" w:hAnsi="Arial" w:cs="B Nazanin"/>
        <w:b/>
        <w:sz w:val="18"/>
        <w:szCs w:val="18"/>
        <w:rtl/>
      </w:rPr>
      <w:t>، 2</w:t>
    </w:r>
    <w:r>
      <w:rPr>
        <w:rFonts w:ascii="Arial" w:hAnsi="Arial" w:cs="B Nazanin" w:hint="cs"/>
        <w:b/>
        <w:sz w:val="18"/>
        <w:szCs w:val="18"/>
        <w:rtl/>
      </w:rPr>
      <w:t>0</w:t>
    </w:r>
    <w:r>
      <w:rPr>
        <w:rFonts w:ascii="Arial" w:hAnsi="Arial" w:cs="B Nazanin"/>
        <w:b/>
        <w:sz w:val="18"/>
        <w:szCs w:val="18"/>
        <w:rtl/>
      </w:rPr>
      <w:t xml:space="preserve"> لغايت 2</w:t>
    </w:r>
    <w:r>
      <w:rPr>
        <w:rFonts w:ascii="Arial" w:hAnsi="Arial" w:cs="B Nazanin" w:hint="cs"/>
        <w:b/>
        <w:sz w:val="18"/>
        <w:szCs w:val="18"/>
        <w:rtl/>
      </w:rPr>
      <w:t xml:space="preserve">2 </w:t>
    </w:r>
    <w:r>
      <w:rPr>
        <w:rFonts w:ascii="Arial" w:hAnsi="Arial" w:cs="B Nazanin"/>
        <w:b/>
        <w:sz w:val="18"/>
        <w:szCs w:val="18"/>
        <w:rtl/>
      </w:rPr>
      <w:t>ارديبهشت 13</w:t>
    </w:r>
    <w:r>
      <w:rPr>
        <w:rFonts w:ascii="Arial" w:hAnsi="Arial" w:cs="B Nazanin" w:hint="cs"/>
        <w:b/>
        <w:sz w:val="18"/>
        <w:szCs w:val="18"/>
        <w:rtl/>
      </w:rPr>
      <w:t>90</w:t>
    </w:r>
  </w:p>
  <w:p w14:paraId="0A918F21" w14:textId="77777777" w:rsidR="00C93D4A" w:rsidRDefault="00C93D4A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6D6C03"/>
    <w:multiLevelType w:val="hybridMultilevel"/>
    <w:tmpl w:val="687CF116"/>
    <w:lvl w:ilvl="0" w:tplc="0A84B7CA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ABB"/>
    <w:rsid w:val="00017212"/>
    <w:rsid w:val="0002552C"/>
    <w:rsid w:val="00033D72"/>
    <w:rsid w:val="00044EDE"/>
    <w:rsid w:val="0009794C"/>
    <w:rsid w:val="00106E98"/>
    <w:rsid w:val="00114DA5"/>
    <w:rsid w:val="00155EF6"/>
    <w:rsid w:val="00157D50"/>
    <w:rsid w:val="00193EFB"/>
    <w:rsid w:val="001D2634"/>
    <w:rsid w:val="001E278A"/>
    <w:rsid w:val="001F2189"/>
    <w:rsid w:val="00204363"/>
    <w:rsid w:val="00226983"/>
    <w:rsid w:val="00226BE4"/>
    <w:rsid w:val="00237BEA"/>
    <w:rsid w:val="00263345"/>
    <w:rsid w:val="002E1EBF"/>
    <w:rsid w:val="00334F20"/>
    <w:rsid w:val="003514F9"/>
    <w:rsid w:val="00367DEA"/>
    <w:rsid w:val="00372B47"/>
    <w:rsid w:val="00375689"/>
    <w:rsid w:val="003934AF"/>
    <w:rsid w:val="00395267"/>
    <w:rsid w:val="003A3D5A"/>
    <w:rsid w:val="003A7EF4"/>
    <w:rsid w:val="003C18DD"/>
    <w:rsid w:val="00422A71"/>
    <w:rsid w:val="00450A6C"/>
    <w:rsid w:val="00454865"/>
    <w:rsid w:val="004910BB"/>
    <w:rsid w:val="004A3805"/>
    <w:rsid w:val="004F2569"/>
    <w:rsid w:val="00510E0F"/>
    <w:rsid w:val="005450E8"/>
    <w:rsid w:val="00554A80"/>
    <w:rsid w:val="005612E9"/>
    <w:rsid w:val="00574C5D"/>
    <w:rsid w:val="00635C46"/>
    <w:rsid w:val="0064137D"/>
    <w:rsid w:val="00656ECB"/>
    <w:rsid w:val="00665A57"/>
    <w:rsid w:val="00683646"/>
    <w:rsid w:val="006B1F22"/>
    <w:rsid w:val="006C12E6"/>
    <w:rsid w:val="006D0ABB"/>
    <w:rsid w:val="006D3AE3"/>
    <w:rsid w:val="00713BBB"/>
    <w:rsid w:val="00733C6F"/>
    <w:rsid w:val="007402D9"/>
    <w:rsid w:val="00767754"/>
    <w:rsid w:val="007821EE"/>
    <w:rsid w:val="00791BCB"/>
    <w:rsid w:val="0079296A"/>
    <w:rsid w:val="007A4B9F"/>
    <w:rsid w:val="007A5E33"/>
    <w:rsid w:val="007B71A1"/>
    <w:rsid w:val="007D09AD"/>
    <w:rsid w:val="00844A58"/>
    <w:rsid w:val="0086530D"/>
    <w:rsid w:val="0088143B"/>
    <w:rsid w:val="00882B09"/>
    <w:rsid w:val="008B09B4"/>
    <w:rsid w:val="008B4BE9"/>
    <w:rsid w:val="008D3531"/>
    <w:rsid w:val="008E7333"/>
    <w:rsid w:val="00907A47"/>
    <w:rsid w:val="00981306"/>
    <w:rsid w:val="009D7B07"/>
    <w:rsid w:val="009F0BA7"/>
    <w:rsid w:val="00A055E6"/>
    <w:rsid w:val="00A205FE"/>
    <w:rsid w:val="00A55959"/>
    <w:rsid w:val="00A63B0E"/>
    <w:rsid w:val="00A95689"/>
    <w:rsid w:val="00AB4EB4"/>
    <w:rsid w:val="00B0298D"/>
    <w:rsid w:val="00B05374"/>
    <w:rsid w:val="00B46D5A"/>
    <w:rsid w:val="00B5149A"/>
    <w:rsid w:val="00BA238C"/>
    <w:rsid w:val="00BF46A3"/>
    <w:rsid w:val="00C12A1A"/>
    <w:rsid w:val="00C21E3F"/>
    <w:rsid w:val="00C24585"/>
    <w:rsid w:val="00C47341"/>
    <w:rsid w:val="00C93D4A"/>
    <w:rsid w:val="00C95DAE"/>
    <w:rsid w:val="00CB19D7"/>
    <w:rsid w:val="00CB2075"/>
    <w:rsid w:val="00CB3F24"/>
    <w:rsid w:val="00CB5566"/>
    <w:rsid w:val="00CC5D1C"/>
    <w:rsid w:val="00D1392A"/>
    <w:rsid w:val="00D16789"/>
    <w:rsid w:val="00D423F5"/>
    <w:rsid w:val="00D573FC"/>
    <w:rsid w:val="00D57C79"/>
    <w:rsid w:val="00DB17B1"/>
    <w:rsid w:val="00DB37A5"/>
    <w:rsid w:val="00DC4D5E"/>
    <w:rsid w:val="00DD02E7"/>
    <w:rsid w:val="00DE0FC1"/>
    <w:rsid w:val="00E0609E"/>
    <w:rsid w:val="00E46FAF"/>
    <w:rsid w:val="00E51E81"/>
    <w:rsid w:val="00E84469"/>
    <w:rsid w:val="00E859DB"/>
    <w:rsid w:val="00E87206"/>
    <w:rsid w:val="00E901C2"/>
    <w:rsid w:val="00E92609"/>
    <w:rsid w:val="00EA050E"/>
    <w:rsid w:val="00EB0313"/>
    <w:rsid w:val="00EC7F64"/>
    <w:rsid w:val="00ED7A66"/>
    <w:rsid w:val="00F036CF"/>
    <w:rsid w:val="00F32A2D"/>
    <w:rsid w:val="00F45D19"/>
    <w:rsid w:val="00FD11C4"/>
    <w:rsid w:val="00FF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288A4"/>
  <w15:chartTrackingRefBased/>
  <w15:docId w15:val="{80BE85F5-273A-465A-B804-02D79803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6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92609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2609"/>
    <w:rPr>
      <w:rFonts w:ascii="Times New Roman" w:eastAsia="Times New Roman" w:hAnsi="Times New Roman" w:cs="B Nazanin"/>
      <w:b/>
      <w:bCs/>
      <w:sz w:val="28"/>
      <w:szCs w:val="28"/>
    </w:rPr>
  </w:style>
  <w:style w:type="paragraph" w:styleId="Footer">
    <w:name w:val="footer"/>
    <w:basedOn w:val="Normal"/>
    <w:link w:val="FooterChar"/>
    <w:semiHidden/>
    <w:rsid w:val="00E926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E9260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E92609"/>
  </w:style>
  <w:style w:type="paragraph" w:styleId="Header">
    <w:name w:val="header"/>
    <w:basedOn w:val="Normal"/>
    <w:link w:val="HeaderChar"/>
    <w:semiHidden/>
    <w:rsid w:val="00E926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9260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E92609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E926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260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92609"/>
    <w:rPr>
      <w:vertAlign w:val="superscript"/>
    </w:rPr>
  </w:style>
  <w:style w:type="paragraph" w:customStyle="1" w:styleId="icsmreferences">
    <w:name w:val="icsm_references"/>
    <w:basedOn w:val="Normal"/>
    <w:rsid w:val="00E92609"/>
    <w:pPr>
      <w:bidi w:val="0"/>
      <w:ind w:left="240" w:hanging="240"/>
    </w:pPr>
    <w:rPr>
      <w:sz w:val="16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E9260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9260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979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eader" Target="header1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2.emf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Behnam Pourhassan</dc:creator>
  <cp:keywords/>
  <dc:description/>
  <cp:lastModifiedBy>SHAHAB</cp:lastModifiedBy>
  <cp:revision>90</cp:revision>
  <cp:lastPrinted>2022-05-04T05:44:00Z</cp:lastPrinted>
  <dcterms:created xsi:type="dcterms:W3CDTF">2021-09-06T18:49:00Z</dcterms:created>
  <dcterms:modified xsi:type="dcterms:W3CDTF">2022-05-09T18:39:00Z</dcterms:modified>
</cp:coreProperties>
</file>